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D0227" w14:textId="1DAD018F" w:rsidR="00DB23BA" w:rsidRDefault="00DB23BA">
      <w:pPr>
        <w:spacing w:line="1081" w:lineRule="exact"/>
        <w:jc w:val="center"/>
        <w:rPr>
          <w:rFonts w:ascii="华文细黑" w:eastAsia="华文细黑" w:hAnsi="华文细黑" w:cs="SCACIN+»ªÎÄÐÐ¿¬"/>
          <w:color w:val="000000"/>
          <w:sz w:val="48"/>
          <w:szCs w:val="48"/>
        </w:rPr>
      </w:pPr>
    </w:p>
    <w:p w14:paraId="38803527" w14:textId="69AD5DCC" w:rsidR="00DB23BA" w:rsidRDefault="005B370D">
      <w:pPr>
        <w:spacing w:line="1081" w:lineRule="exact"/>
        <w:jc w:val="center"/>
        <w:rPr>
          <w:rFonts w:ascii="华文细黑" w:eastAsia="华文细黑" w:hAnsi="华文细黑" w:cs="SCACIN+»ªÎÄÐÐ¿¬"/>
          <w:color w:val="000000"/>
          <w:sz w:val="52"/>
          <w:szCs w:val="52"/>
        </w:rPr>
      </w:pPr>
      <w:bookmarkStart w:id="0" w:name="_Hlk95895223"/>
      <w:bookmarkEnd w:id="0"/>
      <w:r>
        <w:rPr>
          <w:rFonts w:ascii="华文细黑" w:eastAsia="华文细黑" w:hAnsi="华文细黑" w:cs="SCACIN+»ªÎÄÐÐ¿¬"/>
          <w:color w:val="000000"/>
          <w:sz w:val="52"/>
          <w:szCs w:val="52"/>
        </w:rPr>
        <w:t>浙江</w:t>
      </w:r>
      <w:r w:rsidR="00B503A9">
        <w:rPr>
          <w:rFonts w:ascii="华文细黑" w:eastAsia="华文细黑" w:hAnsi="华文细黑" w:cs="SCACIN+»ªÎÄÐÐ¿¬"/>
          <w:color w:val="000000"/>
          <w:sz w:val="52"/>
          <w:szCs w:val="52"/>
        </w:rPr>
        <w:t>创莱工贸</w:t>
      </w:r>
      <w:r>
        <w:rPr>
          <w:rFonts w:ascii="华文细黑" w:eastAsia="华文细黑" w:hAnsi="华文细黑" w:cs="SCACIN+»ªÎÄÐÐ¿¬"/>
          <w:color w:val="000000"/>
          <w:sz w:val="52"/>
          <w:szCs w:val="52"/>
        </w:rPr>
        <w:t>有限公司</w:t>
      </w:r>
    </w:p>
    <w:p w14:paraId="4612AC76" w14:textId="77777777" w:rsidR="00EB1D2C" w:rsidRPr="00EB1D2C" w:rsidRDefault="00EB1D2C">
      <w:pPr>
        <w:spacing w:line="1081" w:lineRule="exact"/>
        <w:jc w:val="center"/>
        <w:rPr>
          <w:rFonts w:ascii="华文细黑" w:eastAsia="华文细黑" w:hAnsi="华文细黑" w:cs="SCACIN+»ªÎÄÐÐ¿¬"/>
          <w:color w:val="000000"/>
          <w:sz w:val="52"/>
          <w:szCs w:val="52"/>
        </w:rPr>
      </w:pPr>
    </w:p>
    <w:p w14:paraId="2983F4F5" w14:textId="05EF6698" w:rsidR="00DB23BA" w:rsidRDefault="00054A83">
      <w:pPr>
        <w:spacing w:line="1081" w:lineRule="exact"/>
        <w:jc w:val="center"/>
        <w:rPr>
          <w:rFonts w:ascii="华文细黑" w:eastAsia="华文细黑" w:hAnsi="华文细黑"/>
          <w:color w:val="000000"/>
          <w:sz w:val="84"/>
          <w:szCs w:val="84"/>
        </w:rPr>
      </w:pPr>
      <w:r>
        <w:rPr>
          <w:rFonts w:ascii="华文细黑" w:eastAsia="华文细黑" w:hAnsi="华文细黑" w:cs="SCACIN+»ªÎÄÐÐ¿¬" w:hint="eastAsia"/>
          <w:color w:val="000000"/>
          <w:sz w:val="84"/>
          <w:szCs w:val="84"/>
        </w:rPr>
        <w:t>社会</w:t>
      </w:r>
      <w:r>
        <w:rPr>
          <w:rFonts w:ascii="华文细黑" w:eastAsia="华文细黑" w:hAnsi="华文细黑" w:cs="SCACIN+»ªÎÄÐÐ¿¬"/>
          <w:color w:val="000000"/>
          <w:sz w:val="84"/>
          <w:szCs w:val="84"/>
        </w:rPr>
        <w:t>责任报告</w:t>
      </w:r>
    </w:p>
    <w:p w14:paraId="46592D80" w14:textId="374A1A3D" w:rsidR="00DB23BA" w:rsidRPr="004E1D85" w:rsidRDefault="00DB23BA">
      <w:pPr>
        <w:spacing w:before="175" w:line="514" w:lineRule="exact"/>
        <w:ind w:left="158"/>
        <w:rPr>
          <w:rFonts w:ascii="华文细黑" w:eastAsia="华文细黑" w:hAnsi="华文细黑"/>
          <w:color w:val="000000"/>
          <w:sz w:val="44"/>
        </w:rPr>
      </w:pPr>
    </w:p>
    <w:p w14:paraId="663360D0" w14:textId="054BDFE2" w:rsidR="00DB23BA" w:rsidRPr="00B503A9" w:rsidRDefault="00B503A9">
      <w:pPr>
        <w:spacing w:before="175" w:line="514" w:lineRule="exact"/>
        <w:ind w:left="158"/>
        <w:rPr>
          <w:rFonts w:ascii="华文细黑" w:eastAsia="华文细黑" w:hAnsi="华文细黑"/>
          <w:color w:val="000000"/>
          <w:sz w:val="44"/>
        </w:rPr>
      </w:pPr>
      <w:r>
        <w:rPr>
          <w:rFonts w:ascii="华文细黑" w:eastAsia="华文细黑" w:hAnsi="华文细黑"/>
          <w:noProof/>
          <w:color w:val="000000"/>
          <w:sz w:val="44"/>
        </w:rPr>
        <w:drawing>
          <wp:anchor distT="0" distB="0" distL="114300" distR="114300" simplePos="0" relativeHeight="251654656" behindDoc="0" locked="0" layoutInCell="1" allowOverlap="1" wp14:anchorId="17A76C3D" wp14:editId="059BBF5A">
            <wp:simplePos x="0" y="0"/>
            <wp:positionH relativeFrom="margin">
              <wp:posOffset>424254</wp:posOffset>
            </wp:positionH>
            <wp:positionV relativeFrom="paragraph">
              <wp:posOffset>281380</wp:posOffset>
            </wp:positionV>
            <wp:extent cx="5019675" cy="2955290"/>
            <wp:effectExtent l="0" t="0" r="9525" b="0"/>
            <wp:wrapNone/>
            <wp:docPr id="6400228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2955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5F92E" w14:textId="3681B1BD" w:rsidR="00DB23BA" w:rsidRDefault="00DB23BA">
      <w:pPr>
        <w:spacing w:before="175" w:line="514" w:lineRule="exact"/>
        <w:ind w:left="158"/>
        <w:rPr>
          <w:rFonts w:ascii="华文细黑" w:eastAsia="华文细黑" w:hAnsi="华文细黑" w:cs="SCACIN+»ªÎÄÐÐ¿¬"/>
          <w:color w:val="000000"/>
          <w:spacing w:val="-40"/>
          <w:sz w:val="50"/>
        </w:rPr>
      </w:pPr>
    </w:p>
    <w:p w14:paraId="52054FF2" w14:textId="76B2C551" w:rsidR="00DB23BA" w:rsidRDefault="00DB23BA">
      <w:pPr>
        <w:spacing w:before="175" w:line="514" w:lineRule="exact"/>
        <w:ind w:left="158"/>
        <w:jc w:val="center"/>
        <w:rPr>
          <w:rFonts w:ascii="华文细黑" w:eastAsia="华文细黑" w:hAnsi="华文细黑" w:cs="SCACIN+»ªÎÄÐÐ¿¬"/>
          <w:color w:val="000000"/>
          <w:spacing w:val="-40"/>
          <w:sz w:val="50"/>
        </w:rPr>
      </w:pPr>
    </w:p>
    <w:p w14:paraId="30D8E8E2" w14:textId="166394B0" w:rsidR="00DB23BA" w:rsidRDefault="00DB23BA">
      <w:pPr>
        <w:spacing w:before="175" w:line="514" w:lineRule="exact"/>
        <w:ind w:left="158"/>
        <w:jc w:val="center"/>
        <w:rPr>
          <w:rFonts w:ascii="华文细黑" w:eastAsia="华文细黑" w:hAnsi="华文细黑"/>
          <w:color w:val="000000"/>
          <w:sz w:val="50"/>
        </w:rPr>
      </w:pPr>
    </w:p>
    <w:p w14:paraId="0C6AE425" w14:textId="1D93D496" w:rsidR="00DB23BA" w:rsidRDefault="00DB23BA">
      <w:pPr>
        <w:spacing w:before="175" w:line="514" w:lineRule="exact"/>
        <w:ind w:left="158"/>
        <w:jc w:val="center"/>
        <w:rPr>
          <w:rFonts w:ascii="华文细黑" w:eastAsia="华文细黑" w:hAnsi="华文细黑"/>
          <w:color w:val="000000"/>
          <w:sz w:val="50"/>
        </w:rPr>
      </w:pPr>
    </w:p>
    <w:p w14:paraId="7BBF2233" w14:textId="26361B56" w:rsidR="00DB23BA" w:rsidRDefault="00DB23BA">
      <w:pPr>
        <w:spacing w:before="175" w:line="514" w:lineRule="exact"/>
        <w:ind w:left="158"/>
        <w:jc w:val="center"/>
        <w:rPr>
          <w:rFonts w:ascii="华文细黑" w:eastAsia="华文细黑" w:hAnsi="华文细黑"/>
          <w:color w:val="000000"/>
          <w:sz w:val="50"/>
        </w:rPr>
      </w:pPr>
    </w:p>
    <w:p w14:paraId="6E8FF8A8" w14:textId="79157510" w:rsidR="00DB23BA" w:rsidRDefault="00DB23BA">
      <w:pPr>
        <w:spacing w:before="175" w:line="514" w:lineRule="exact"/>
        <w:ind w:left="158"/>
        <w:jc w:val="center"/>
        <w:rPr>
          <w:rFonts w:ascii="华文细黑" w:eastAsia="华文细黑" w:hAnsi="华文细黑"/>
          <w:color w:val="000000"/>
          <w:sz w:val="50"/>
        </w:rPr>
      </w:pPr>
    </w:p>
    <w:p w14:paraId="2443483C" w14:textId="6ACDD495" w:rsidR="00DB23BA" w:rsidRDefault="00DB23BA">
      <w:pPr>
        <w:spacing w:before="175" w:line="514" w:lineRule="exact"/>
        <w:ind w:left="158"/>
        <w:jc w:val="center"/>
        <w:rPr>
          <w:rFonts w:ascii="华文细黑" w:eastAsia="华文细黑" w:hAnsi="华文细黑"/>
          <w:color w:val="000000"/>
          <w:sz w:val="50"/>
        </w:rPr>
      </w:pPr>
    </w:p>
    <w:p w14:paraId="4436DB5F" w14:textId="61AFE68D" w:rsidR="00DB23BA" w:rsidRDefault="00DB23BA">
      <w:pPr>
        <w:spacing w:before="175" w:line="514" w:lineRule="exact"/>
        <w:ind w:left="158"/>
        <w:jc w:val="center"/>
        <w:rPr>
          <w:rFonts w:ascii="华文细黑" w:eastAsia="华文细黑" w:hAnsi="华文细黑"/>
          <w:color w:val="000000"/>
          <w:sz w:val="50"/>
        </w:rPr>
      </w:pPr>
    </w:p>
    <w:p w14:paraId="078AA07C" w14:textId="560FF62B" w:rsidR="00DB23BA" w:rsidRDefault="00DB23BA">
      <w:pPr>
        <w:spacing w:before="175" w:line="514" w:lineRule="exact"/>
        <w:ind w:left="158"/>
        <w:jc w:val="center"/>
        <w:rPr>
          <w:rFonts w:ascii="华文细黑" w:eastAsia="华文细黑" w:hAnsi="华文细黑"/>
          <w:color w:val="000000"/>
          <w:sz w:val="50"/>
        </w:rPr>
      </w:pPr>
    </w:p>
    <w:p w14:paraId="6C3B67C5" w14:textId="331A9B37" w:rsidR="00DB23BA" w:rsidRDefault="00054A83">
      <w:pPr>
        <w:spacing w:before="175" w:line="514" w:lineRule="exact"/>
        <w:ind w:left="158"/>
        <w:jc w:val="center"/>
        <w:rPr>
          <w:rFonts w:ascii="华文细黑" w:eastAsia="华文细黑" w:hAnsi="华文细黑" w:cs="SCACIN+»ªÎÄÐÐ¿¬"/>
          <w:color w:val="000000"/>
          <w:spacing w:val="20"/>
          <w:sz w:val="50"/>
        </w:rPr>
        <w:sectPr w:rsidR="00DB23BA">
          <w:footerReference w:type="default" r:id="rId9"/>
          <w:pgSz w:w="11906" w:h="16838"/>
          <w:pgMar w:top="1440" w:right="1417" w:bottom="1440" w:left="1417" w:header="850" w:footer="992" w:gutter="0"/>
          <w:cols w:space="0"/>
          <w:docGrid w:type="lines" w:linePitch="312"/>
        </w:sectPr>
      </w:pPr>
      <w:r>
        <w:rPr>
          <w:rFonts w:ascii="华文细黑" w:eastAsia="华文细黑" w:hAnsi="华文细黑" w:cs="SCACIN+»ªÎÄÐÐ¿¬"/>
          <w:color w:val="000000"/>
          <w:spacing w:val="20"/>
          <w:sz w:val="50"/>
        </w:rPr>
        <w:t>二O</w:t>
      </w:r>
      <w:r>
        <w:rPr>
          <w:rFonts w:ascii="华文细黑" w:eastAsia="华文细黑" w:hAnsi="华文细黑" w:cs="SCACIN+»ªÎÄÐÐ¿¬" w:hint="eastAsia"/>
          <w:color w:val="000000"/>
          <w:spacing w:val="20"/>
          <w:sz w:val="50"/>
        </w:rPr>
        <w:t>二</w:t>
      </w:r>
      <w:r w:rsidR="000A2FC3">
        <w:rPr>
          <w:rFonts w:ascii="华文细黑" w:eastAsia="华文细黑" w:hAnsi="华文细黑" w:cs="SCACIN+»ªÎÄÐÐ¿¬" w:hint="eastAsia"/>
          <w:color w:val="000000"/>
          <w:spacing w:val="20"/>
          <w:sz w:val="50"/>
        </w:rPr>
        <w:t>三</w:t>
      </w:r>
      <w:r>
        <w:rPr>
          <w:rFonts w:ascii="华文细黑" w:eastAsia="华文细黑" w:hAnsi="华文细黑" w:cs="SCACIN+»ªÎÄÐÐ¿¬"/>
          <w:color w:val="000000"/>
          <w:spacing w:val="20"/>
          <w:sz w:val="50"/>
        </w:rPr>
        <w:t>年</w:t>
      </w:r>
      <w:r w:rsidR="005C620B">
        <w:rPr>
          <w:rFonts w:ascii="华文细黑" w:eastAsia="华文细黑" w:hAnsi="华文细黑" w:cs="SCACIN+»ªÎÄÐÐ¿¬" w:hint="eastAsia"/>
          <w:color w:val="000000"/>
          <w:spacing w:val="20"/>
          <w:sz w:val="50"/>
        </w:rPr>
        <w:t>二</w:t>
      </w:r>
      <w:r>
        <w:rPr>
          <w:rFonts w:ascii="华文细黑" w:eastAsia="华文细黑" w:hAnsi="华文细黑" w:cs="SCACIN+»ªÎÄÐÐ¿¬"/>
          <w:color w:val="000000"/>
          <w:spacing w:val="20"/>
          <w:sz w:val="50"/>
        </w:rPr>
        <w:t>月</w:t>
      </w:r>
    </w:p>
    <w:p w14:paraId="3E08EFA5" w14:textId="77777777" w:rsidR="00DB23BA" w:rsidRDefault="00054A83">
      <w:pPr>
        <w:pStyle w:val="1"/>
        <w:jc w:val="center"/>
        <w:rPr>
          <w:rFonts w:ascii="华文细黑" w:eastAsia="华文细黑" w:hAnsi="华文细黑"/>
          <w:b w:val="0"/>
          <w:sz w:val="52"/>
          <w:szCs w:val="52"/>
        </w:rPr>
      </w:pPr>
      <w:r>
        <w:rPr>
          <w:rFonts w:ascii="华文细黑" w:eastAsia="华文细黑" w:hAnsi="华文细黑" w:hint="eastAsia"/>
          <w:b w:val="0"/>
          <w:sz w:val="52"/>
          <w:szCs w:val="52"/>
        </w:rPr>
        <w:lastRenderedPageBreak/>
        <w:t>目  录</w:t>
      </w:r>
    </w:p>
    <w:p w14:paraId="77DE692D" w14:textId="77777777" w:rsidR="00DB23BA" w:rsidRPr="00B410AB" w:rsidRDefault="00054A83">
      <w:pPr>
        <w:spacing w:line="600" w:lineRule="auto"/>
        <w:rPr>
          <w:rFonts w:ascii="华文细黑" w:eastAsia="华文细黑" w:hAnsi="华文细黑" w:cs="Calibri"/>
          <w:bCs/>
          <w:sz w:val="30"/>
          <w:szCs w:val="30"/>
        </w:rPr>
      </w:pPr>
      <w:r w:rsidRPr="00B410AB">
        <w:rPr>
          <w:rFonts w:ascii="华文细黑" w:eastAsia="华文细黑" w:hAnsi="华文细黑" w:cs="Calibri" w:hint="eastAsia"/>
          <w:bCs/>
          <w:sz w:val="30"/>
          <w:szCs w:val="30"/>
        </w:rPr>
        <w:t>第一部分 报告前言</w:t>
      </w:r>
    </w:p>
    <w:p w14:paraId="2A75D431" w14:textId="77777777" w:rsidR="00DB23BA" w:rsidRPr="00B410AB" w:rsidRDefault="00054A83">
      <w:pPr>
        <w:spacing w:line="600" w:lineRule="auto"/>
        <w:ind w:leftChars="200" w:left="42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一、报告编制规范</w:t>
      </w:r>
    </w:p>
    <w:p w14:paraId="055A248F" w14:textId="77777777" w:rsidR="00DB23BA" w:rsidRPr="00B410AB" w:rsidRDefault="00054A83">
      <w:pPr>
        <w:spacing w:line="600" w:lineRule="auto"/>
        <w:ind w:leftChars="200" w:left="42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二、致辞</w:t>
      </w:r>
    </w:p>
    <w:p w14:paraId="6E3943BC" w14:textId="77777777" w:rsidR="00DB23BA" w:rsidRPr="00B410AB" w:rsidRDefault="00054A83">
      <w:pPr>
        <w:spacing w:line="600" w:lineRule="auto"/>
        <w:ind w:leftChars="200" w:left="42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三、企业简介</w:t>
      </w:r>
    </w:p>
    <w:p w14:paraId="25E86F92" w14:textId="77777777" w:rsidR="00DB23BA" w:rsidRPr="00B410AB" w:rsidRDefault="00054A83">
      <w:pPr>
        <w:spacing w:line="600" w:lineRule="auto"/>
        <w:rPr>
          <w:rFonts w:ascii="华文细黑" w:eastAsia="华文细黑" w:hAnsi="华文细黑" w:cs="Calibri"/>
          <w:bCs/>
          <w:sz w:val="30"/>
          <w:szCs w:val="30"/>
        </w:rPr>
      </w:pPr>
      <w:r w:rsidRPr="00B410AB">
        <w:rPr>
          <w:rFonts w:ascii="华文细黑" w:eastAsia="华文细黑" w:hAnsi="华文细黑" w:cs="Calibri" w:hint="eastAsia"/>
          <w:bCs/>
          <w:sz w:val="30"/>
          <w:szCs w:val="30"/>
        </w:rPr>
        <w:t>第二部分 报告正文</w:t>
      </w:r>
    </w:p>
    <w:p w14:paraId="610CF9A5" w14:textId="77777777" w:rsidR="00DB23BA" w:rsidRPr="00B410AB" w:rsidRDefault="00054A83">
      <w:pPr>
        <w:spacing w:line="600" w:lineRule="auto"/>
        <w:ind w:leftChars="200" w:left="42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一、经营与发展综述</w:t>
      </w:r>
    </w:p>
    <w:p w14:paraId="49D22554" w14:textId="77777777" w:rsidR="00DB23BA" w:rsidRPr="00B410AB" w:rsidRDefault="00054A83">
      <w:pPr>
        <w:spacing w:line="600" w:lineRule="auto"/>
        <w:ind w:leftChars="200" w:left="42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二、社会责任实践</w:t>
      </w:r>
    </w:p>
    <w:p w14:paraId="1DEEE10F" w14:textId="77777777" w:rsidR="00DB23BA" w:rsidRPr="00B410AB" w:rsidRDefault="00054A83">
      <w:pPr>
        <w:spacing w:line="600" w:lineRule="auto"/>
        <w:ind w:leftChars="400" w:left="84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（一）公司治理制度</w:t>
      </w:r>
    </w:p>
    <w:p w14:paraId="703CB23F" w14:textId="77777777" w:rsidR="00DB23BA" w:rsidRPr="00B410AB" w:rsidRDefault="00054A83">
      <w:pPr>
        <w:spacing w:line="600" w:lineRule="auto"/>
        <w:ind w:leftChars="400" w:left="84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（二）股东权益保护</w:t>
      </w:r>
    </w:p>
    <w:p w14:paraId="638F04C2" w14:textId="77777777" w:rsidR="00DB23BA" w:rsidRPr="00B410AB" w:rsidRDefault="00054A83">
      <w:pPr>
        <w:spacing w:line="600" w:lineRule="auto"/>
        <w:ind w:leftChars="400" w:left="84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（三）职工权益保护</w:t>
      </w:r>
    </w:p>
    <w:p w14:paraId="00B679A5" w14:textId="77777777" w:rsidR="00DB23BA" w:rsidRPr="00B410AB" w:rsidRDefault="00054A83">
      <w:pPr>
        <w:spacing w:line="600" w:lineRule="auto"/>
        <w:ind w:leftChars="400" w:left="840"/>
        <w:rPr>
          <w:rFonts w:ascii="华文细黑" w:eastAsia="华文细黑" w:hAnsi="华文细黑" w:cs="Calibri"/>
          <w:bCs/>
          <w:sz w:val="30"/>
          <w:szCs w:val="30"/>
        </w:rPr>
      </w:pPr>
      <w:r w:rsidRPr="00B410AB">
        <w:rPr>
          <w:rFonts w:ascii="华文细黑" w:eastAsia="华文细黑" w:hAnsi="华文细黑" w:cs="Calibri" w:hint="eastAsia"/>
          <w:bCs/>
          <w:sz w:val="30"/>
          <w:szCs w:val="30"/>
        </w:rPr>
        <w:t>（四）供应商客户等其他相关方权益保护</w:t>
      </w:r>
    </w:p>
    <w:p w14:paraId="73656962" w14:textId="77777777" w:rsidR="00DB23BA" w:rsidRPr="00B410AB" w:rsidRDefault="00054A83">
      <w:pPr>
        <w:spacing w:line="600" w:lineRule="auto"/>
        <w:ind w:leftChars="400" w:left="84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（五）环境保护与可持续发展</w:t>
      </w:r>
    </w:p>
    <w:p w14:paraId="1488C885" w14:textId="77777777" w:rsidR="00DB23BA" w:rsidRPr="00B410AB" w:rsidRDefault="00054A83">
      <w:pPr>
        <w:spacing w:line="600" w:lineRule="auto"/>
        <w:ind w:leftChars="400" w:left="840"/>
        <w:rPr>
          <w:rFonts w:ascii="华文细黑" w:eastAsia="华文细黑" w:hAnsi="华文细黑" w:cs="Calibri"/>
          <w:bCs/>
          <w:sz w:val="30"/>
          <w:szCs w:val="30"/>
        </w:rPr>
      </w:pPr>
      <w:r w:rsidRPr="00B410AB">
        <w:rPr>
          <w:rFonts w:ascii="华文细黑" w:eastAsia="华文细黑" w:hAnsi="华文细黑" w:cs="Calibri" w:hint="eastAsia"/>
          <w:bCs/>
          <w:sz w:val="30"/>
          <w:szCs w:val="30"/>
        </w:rPr>
        <w:t>（六）公共关系和社会公益事业</w:t>
      </w:r>
    </w:p>
    <w:p w14:paraId="5E815554" w14:textId="77777777" w:rsidR="00DB23BA" w:rsidRPr="00B410AB" w:rsidRDefault="00054A83">
      <w:pPr>
        <w:spacing w:line="600" w:lineRule="auto"/>
        <w:ind w:leftChars="200" w:left="42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三、结束语</w:t>
      </w:r>
    </w:p>
    <w:p w14:paraId="22B36E81" w14:textId="77777777" w:rsidR="00DB23BA" w:rsidRDefault="00DB23BA">
      <w:pPr>
        <w:spacing w:line="360" w:lineRule="auto"/>
        <w:rPr>
          <w:rFonts w:ascii="华文细黑" w:eastAsia="华文细黑" w:hAnsi="华文细黑" w:cs="Calibri"/>
          <w:bCs/>
          <w:sz w:val="36"/>
          <w:szCs w:val="36"/>
        </w:rPr>
      </w:pPr>
    </w:p>
    <w:p w14:paraId="58A30F6C" w14:textId="77777777" w:rsidR="00DB23BA" w:rsidRDefault="00DB23BA">
      <w:pPr>
        <w:spacing w:line="360" w:lineRule="auto"/>
        <w:jc w:val="center"/>
        <w:rPr>
          <w:rFonts w:ascii="华文细黑" w:eastAsia="华文细黑" w:hAnsi="华文细黑"/>
          <w:bCs/>
          <w:sz w:val="40"/>
          <w:szCs w:val="44"/>
        </w:rPr>
        <w:sectPr w:rsidR="00DB23BA">
          <w:footerReference w:type="default" r:id="rId10"/>
          <w:pgSz w:w="11906" w:h="16838"/>
          <w:pgMar w:top="1440" w:right="1417" w:bottom="1440" w:left="1417" w:header="850" w:footer="992" w:gutter="0"/>
          <w:pgNumType w:start="1"/>
          <w:cols w:space="0"/>
          <w:docGrid w:type="lines" w:linePitch="312"/>
        </w:sectPr>
      </w:pPr>
    </w:p>
    <w:p w14:paraId="029383CC" w14:textId="77777777" w:rsidR="00DB23BA" w:rsidRDefault="00054A83">
      <w:pPr>
        <w:spacing w:beforeLines="100" w:before="312" w:afterLines="100" w:after="312" w:line="360" w:lineRule="auto"/>
        <w:jc w:val="center"/>
        <w:outlineLvl w:val="0"/>
        <w:rPr>
          <w:rFonts w:ascii="华文细黑" w:eastAsia="华文细黑" w:hAnsi="华文细黑"/>
          <w:sz w:val="32"/>
          <w:szCs w:val="32"/>
        </w:rPr>
      </w:pPr>
      <w:r>
        <w:rPr>
          <w:rFonts w:ascii="华文细黑" w:eastAsia="华文细黑" w:hAnsi="华文细黑" w:hint="eastAsia"/>
          <w:sz w:val="32"/>
          <w:szCs w:val="32"/>
        </w:rPr>
        <w:lastRenderedPageBreak/>
        <w:t>第一部分 报告前言</w:t>
      </w:r>
    </w:p>
    <w:p w14:paraId="7033C940" w14:textId="77777777" w:rsidR="00DB23BA" w:rsidRPr="00B410AB" w:rsidRDefault="00054A83" w:rsidP="00BC6AED">
      <w:pPr>
        <w:jc w:val="left"/>
        <w:outlineLvl w:val="1"/>
        <w:rPr>
          <w:rFonts w:ascii="华文细黑" w:eastAsia="华文细黑" w:hAnsi="华文细黑"/>
          <w:sz w:val="24"/>
          <w:szCs w:val="24"/>
        </w:rPr>
      </w:pPr>
      <w:r w:rsidRPr="00B410AB">
        <w:rPr>
          <w:rFonts w:ascii="华文细黑" w:eastAsia="华文细黑" w:hAnsi="华文细黑" w:hint="eastAsia"/>
          <w:sz w:val="24"/>
          <w:szCs w:val="24"/>
        </w:rPr>
        <w:t>一、报告编制规范</w:t>
      </w:r>
    </w:p>
    <w:p w14:paraId="0DBC9989" w14:textId="77777777" w:rsidR="00DB23BA" w:rsidRPr="00B410AB" w:rsidRDefault="00054A83" w:rsidP="00BC6AED">
      <w:pPr>
        <w:pStyle w:val="ab"/>
        <w:ind w:firstLine="480"/>
        <w:rPr>
          <w:rFonts w:ascii="华文细黑" w:eastAsia="华文细黑" w:hAnsi="华文细黑" w:cs="宋体"/>
          <w:kern w:val="0"/>
          <w:sz w:val="24"/>
          <w:szCs w:val="24"/>
          <w:lang w:val="zh-CN"/>
        </w:rPr>
      </w:pPr>
      <w:r w:rsidRPr="00B410AB">
        <w:rPr>
          <w:rFonts w:ascii="华文细黑" w:eastAsia="华文细黑" w:hAnsi="华文细黑"/>
          <w:sz w:val="24"/>
          <w:szCs w:val="24"/>
        </w:rPr>
        <w:t>《</w:t>
      </w:r>
      <w:r w:rsidRPr="00B410AB">
        <w:rPr>
          <w:rFonts w:ascii="华文细黑" w:eastAsia="华文细黑" w:hAnsi="华文细黑" w:hint="eastAsia"/>
          <w:sz w:val="24"/>
          <w:szCs w:val="24"/>
        </w:rPr>
        <w:t>社会责任报告</w:t>
      </w:r>
      <w:r w:rsidRPr="00B410AB">
        <w:rPr>
          <w:rFonts w:ascii="华文细黑" w:eastAsia="华文细黑" w:hAnsi="华文细黑"/>
          <w:sz w:val="24"/>
          <w:szCs w:val="24"/>
        </w:rPr>
        <w:t>》回顾了在</w:t>
      </w:r>
      <w:r w:rsidRPr="00B410AB">
        <w:rPr>
          <w:rFonts w:ascii="华文细黑" w:eastAsia="华文细黑" w:hAnsi="华文细黑" w:hint="eastAsia"/>
          <w:sz w:val="24"/>
          <w:szCs w:val="24"/>
        </w:rPr>
        <w:t>社会责任实践</w:t>
      </w:r>
      <w:r w:rsidRPr="00B410AB">
        <w:rPr>
          <w:rFonts w:ascii="华文细黑" w:eastAsia="华文细黑" w:hAnsi="华文细黑"/>
          <w:sz w:val="24"/>
          <w:szCs w:val="24"/>
        </w:rPr>
        <w:t>方面的理念、制度、措施以及取得的成效。关于本报告的披露内容，说明如下：</w:t>
      </w:r>
    </w:p>
    <w:p w14:paraId="175ADBF0" w14:textId="77777777" w:rsidR="00DB23BA" w:rsidRPr="00B410AB" w:rsidRDefault="00054A83" w:rsidP="00BC6AED">
      <w:pPr>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（一）报告范围</w:t>
      </w:r>
    </w:p>
    <w:p w14:paraId="13B43E63" w14:textId="112F9850" w:rsidR="00DB23BA" w:rsidRPr="00B410AB" w:rsidRDefault="00054A83" w:rsidP="00BC6AED">
      <w:pPr>
        <w:ind w:firstLineChars="200" w:firstLine="480"/>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报告的组织范围：</w:t>
      </w:r>
      <w:r w:rsidR="005B370D">
        <w:rPr>
          <w:rFonts w:ascii="华文细黑" w:eastAsia="华文细黑" w:hAnsi="华文细黑" w:cs="宋体" w:hint="eastAsia"/>
          <w:kern w:val="0"/>
          <w:sz w:val="24"/>
          <w:szCs w:val="24"/>
          <w:lang w:val="zh-CN"/>
        </w:rPr>
        <w:t>浙江</w:t>
      </w:r>
      <w:r w:rsidR="00B503A9">
        <w:rPr>
          <w:rFonts w:ascii="华文细黑" w:eastAsia="华文细黑" w:hAnsi="华文细黑" w:cs="宋体" w:hint="eastAsia"/>
          <w:kern w:val="0"/>
          <w:sz w:val="24"/>
          <w:szCs w:val="24"/>
          <w:lang w:val="zh-CN"/>
        </w:rPr>
        <w:t>创莱工贸</w:t>
      </w:r>
      <w:r w:rsidR="005B370D">
        <w:rPr>
          <w:rFonts w:ascii="华文细黑" w:eastAsia="华文细黑" w:hAnsi="华文细黑" w:cs="宋体" w:hint="eastAsia"/>
          <w:kern w:val="0"/>
          <w:sz w:val="24"/>
          <w:szCs w:val="24"/>
          <w:lang w:val="zh-CN"/>
        </w:rPr>
        <w:t>有限公司</w:t>
      </w:r>
    </w:p>
    <w:p w14:paraId="04CA1849" w14:textId="0E5C30D0" w:rsidR="00DB23BA" w:rsidRPr="00B410AB" w:rsidRDefault="00054A83" w:rsidP="00BC6AED">
      <w:pPr>
        <w:ind w:firstLineChars="200" w:firstLine="480"/>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报告的时间范围：公司成立至2</w:t>
      </w:r>
      <w:r w:rsidRPr="00B410AB">
        <w:rPr>
          <w:rFonts w:ascii="华文细黑" w:eastAsia="华文细黑" w:hAnsi="华文细黑" w:cs="宋体"/>
          <w:kern w:val="0"/>
          <w:sz w:val="24"/>
          <w:szCs w:val="24"/>
          <w:lang w:val="zh-CN"/>
        </w:rPr>
        <w:t>0</w:t>
      </w:r>
      <w:r w:rsidRPr="00B410AB">
        <w:rPr>
          <w:rFonts w:ascii="华文细黑" w:eastAsia="华文细黑" w:hAnsi="华文细黑" w:cs="宋体" w:hint="eastAsia"/>
          <w:kern w:val="0"/>
          <w:sz w:val="24"/>
          <w:szCs w:val="24"/>
          <w:lang w:val="zh-CN"/>
        </w:rPr>
        <w:t>2</w:t>
      </w:r>
      <w:r w:rsidR="004075F0" w:rsidRPr="00B410AB">
        <w:rPr>
          <w:rFonts w:ascii="华文细黑" w:eastAsia="华文细黑" w:hAnsi="华文细黑" w:cs="宋体"/>
          <w:kern w:val="0"/>
          <w:sz w:val="24"/>
          <w:szCs w:val="24"/>
          <w:lang w:val="zh-CN"/>
        </w:rPr>
        <w:t>2</w:t>
      </w:r>
      <w:r w:rsidRPr="00B410AB">
        <w:rPr>
          <w:rFonts w:ascii="华文细黑" w:eastAsia="华文细黑" w:hAnsi="华文细黑" w:cs="宋体" w:hint="eastAsia"/>
          <w:kern w:val="0"/>
          <w:sz w:val="24"/>
          <w:szCs w:val="24"/>
          <w:lang w:val="zh-CN"/>
        </w:rPr>
        <w:t>年</w:t>
      </w:r>
      <w:r w:rsidR="009F6CB0">
        <w:rPr>
          <w:rFonts w:ascii="华文细黑" w:eastAsia="华文细黑" w:hAnsi="华文细黑" w:cs="宋体"/>
          <w:kern w:val="0"/>
          <w:sz w:val="24"/>
          <w:szCs w:val="24"/>
          <w:lang w:val="zh-CN"/>
        </w:rPr>
        <w:t>12</w:t>
      </w:r>
      <w:r w:rsidRPr="00B410AB">
        <w:rPr>
          <w:rFonts w:ascii="华文细黑" w:eastAsia="华文细黑" w:hAnsi="华文细黑" w:cs="宋体" w:hint="eastAsia"/>
          <w:kern w:val="0"/>
          <w:sz w:val="24"/>
          <w:szCs w:val="24"/>
          <w:lang w:val="zh-CN"/>
        </w:rPr>
        <w:t>月</w:t>
      </w:r>
    </w:p>
    <w:p w14:paraId="58126476" w14:textId="77777777" w:rsidR="00DB23BA" w:rsidRPr="00B410AB" w:rsidRDefault="00054A83" w:rsidP="00BC6AED">
      <w:pPr>
        <w:ind w:firstLineChars="200" w:firstLine="480"/>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报告的发布周期：年度发布</w:t>
      </w:r>
    </w:p>
    <w:p w14:paraId="54A4E8B2" w14:textId="010845BC" w:rsidR="00DB23BA" w:rsidRPr="00B410AB" w:rsidRDefault="00054A83" w:rsidP="00BC6AED">
      <w:pPr>
        <w:ind w:firstLineChars="200" w:firstLine="480"/>
        <w:rPr>
          <w:rFonts w:ascii="华文细黑" w:eastAsia="华文细黑" w:hAnsi="华文细黑" w:cs="宋体"/>
          <w:kern w:val="0"/>
          <w:sz w:val="24"/>
          <w:szCs w:val="24"/>
          <w:lang w:val="zh-CN"/>
        </w:rPr>
      </w:pPr>
      <w:r w:rsidRPr="00B410AB">
        <w:rPr>
          <w:rFonts w:ascii="华文细黑" w:eastAsia="华文细黑" w:hAnsi="华文细黑" w:cs="宋体"/>
          <w:kern w:val="0"/>
          <w:sz w:val="24"/>
          <w:szCs w:val="24"/>
          <w:lang w:val="zh-CN"/>
        </w:rPr>
        <w:t>报告发布形式及解读本报告以电子版形式发布，欲获取报告电子版，请</w:t>
      </w:r>
      <w:r w:rsidRPr="00B410AB">
        <w:rPr>
          <w:rFonts w:ascii="华文细黑" w:eastAsia="华文细黑" w:hAnsi="华文细黑" w:cs="宋体" w:hint="eastAsia"/>
          <w:kern w:val="0"/>
          <w:sz w:val="24"/>
          <w:szCs w:val="24"/>
          <w:lang w:val="zh-CN"/>
        </w:rPr>
        <w:t>关注</w:t>
      </w:r>
      <w:r w:rsidR="00B503A9">
        <w:rPr>
          <w:rFonts w:ascii="华文细黑" w:eastAsia="华文细黑" w:hAnsi="华文细黑" w:cs="宋体"/>
          <w:kern w:val="0"/>
          <w:sz w:val="24"/>
          <w:szCs w:val="24"/>
          <w:lang w:val="zh-CN"/>
        </w:rPr>
        <w:t>创莱</w:t>
      </w:r>
      <w:r w:rsidR="00B77A29">
        <w:rPr>
          <w:rFonts w:ascii="华文细黑" w:eastAsia="华文细黑" w:hAnsi="华文细黑" w:cs="宋体" w:hint="eastAsia"/>
          <w:kern w:val="0"/>
          <w:sz w:val="24"/>
          <w:szCs w:val="24"/>
          <w:lang w:val="zh-CN"/>
        </w:rPr>
        <w:t>公司</w:t>
      </w:r>
      <w:r w:rsidR="004075F0" w:rsidRPr="00B410AB">
        <w:rPr>
          <w:rFonts w:ascii="华文细黑" w:eastAsia="华文细黑" w:hAnsi="华文细黑" w:cs="宋体" w:hint="eastAsia"/>
          <w:kern w:val="0"/>
          <w:sz w:val="24"/>
          <w:szCs w:val="24"/>
          <w:lang w:val="zh-CN"/>
        </w:rPr>
        <w:t>网站</w:t>
      </w:r>
      <w:r w:rsidRPr="00B410AB">
        <w:rPr>
          <w:rFonts w:ascii="华文细黑" w:eastAsia="华文细黑" w:hAnsi="华文细黑" w:cs="宋体" w:hint="eastAsia"/>
          <w:kern w:val="0"/>
          <w:sz w:val="24"/>
          <w:szCs w:val="24"/>
          <w:lang w:val="zh-CN"/>
        </w:rPr>
        <w:t>。</w:t>
      </w:r>
    </w:p>
    <w:p w14:paraId="557FC8BC" w14:textId="77777777" w:rsidR="00DB23BA" w:rsidRPr="00B410AB" w:rsidRDefault="00054A83" w:rsidP="00BC6AED">
      <w:pPr>
        <w:ind w:firstLineChars="200" w:firstLine="480"/>
        <w:rPr>
          <w:rFonts w:ascii="华文细黑" w:eastAsia="华文细黑" w:hAnsi="华文细黑" w:cs="宋体"/>
          <w:kern w:val="0"/>
          <w:sz w:val="24"/>
          <w:szCs w:val="24"/>
          <w:lang w:val="zh-CN"/>
        </w:rPr>
      </w:pPr>
      <w:r w:rsidRPr="00B410AB">
        <w:rPr>
          <w:rFonts w:ascii="华文细黑" w:eastAsia="华文细黑" w:hAnsi="华文细黑" w:cs="宋体"/>
          <w:kern w:val="0"/>
          <w:sz w:val="24"/>
          <w:szCs w:val="24"/>
          <w:lang w:val="zh-CN"/>
        </w:rPr>
        <w:t>解答报告及其内容问题联系方式</w:t>
      </w:r>
      <w:r w:rsidRPr="00B410AB">
        <w:rPr>
          <w:rFonts w:ascii="华文细黑" w:eastAsia="华文细黑" w:hAnsi="华文细黑" w:cs="宋体" w:hint="eastAsia"/>
          <w:kern w:val="0"/>
          <w:sz w:val="24"/>
          <w:szCs w:val="24"/>
          <w:lang w:val="zh-CN"/>
        </w:rPr>
        <w:t>：</w:t>
      </w:r>
    </w:p>
    <w:p w14:paraId="43E9249C" w14:textId="5166D88C" w:rsidR="00521B46" w:rsidRPr="00B410AB" w:rsidRDefault="00054A83" w:rsidP="00BC6AED">
      <w:pPr>
        <w:ind w:firstLineChars="200" w:firstLine="480"/>
        <w:rPr>
          <w:rFonts w:ascii="华文细黑" w:eastAsia="华文细黑" w:hAnsi="华文细黑" w:cs="宋体"/>
          <w:kern w:val="0"/>
          <w:sz w:val="24"/>
          <w:szCs w:val="24"/>
          <w:lang w:val="zh-CN"/>
        </w:rPr>
      </w:pPr>
      <w:r w:rsidRPr="00B410AB">
        <w:rPr>
          <w:rFonts w:ascii="华文细黑" w:eastAsia="华文细黑" w:hAnsi="华文细黑" w:cs="宋体"/>
          <w:kern w:val="0"/>
          <w:sz w:val="24"/>
          <w:szCs w:val="24"/>
          <w:lang w:val="zh-CN"/>
        </w:rPr>
        <w:t>联系人：</w:t>
      </w:r>
      <w:r w:rsidR="00354BA6" w:rsidRPr="00354BA6">
        <w:rPr>
          <w:rFonts w:ascii="华文细黑" w:eastAsia="华文细黑" w:hAnsi="华文细黑" w:cs="宋体" w:hint="eastAsia"/>
          <w:kern w:val="0"/>
          <w:sz w:val="24"/>
          <w:szCs w:val="24"/>
          <w:lang w:val="zh-CN"/>
        </w:rPr>
        <w:t>李卓娅</w:t>
      </w:r>
      <w:r w:rsidRPr="00B410AB">
        <w:rPr>
          <w:rFonts w:ascii="华文细黑" w:eastAsia="华文细黑" w:hAnsi="华文细黑" w:cs="宋体"/>
          <w:kern w:val="0"/>
          <w:sz w:val="24"/>
          <w:szCs w:val="24"/>
          <w:lang w:val="zh-CN"/>
        </w:rPr>
        <w:tab/>
        <w:t>电话：</w:t>
      </w:r>
      <w:r w:rsidR="00354BA6" w:rsidRPr="00354BA6">
        <w:rPr>
          <w:rFonts w:ascii="华文细黑" w:eastAsia="华文细黑" w:hAnsi="华文细黑" w:cs="宋体"/>
          <w:kern w:val="0"/>
          <w:sz w:val="24"/>
          <w:szCs w:val="24"/>
          <w:lang w:val="zh-CN"/>
        </w:rPr>
        <w:t>15267934709</w:t>
      </w:r>
    </w:p>
    <w:p w14:paraId="3EB41394" w14:textId="771C8101" w:rsidR="00DB23BA" w:rsidRPr="00B410AB" w:rsidRDefault="00054A83" w:rsidP="00BC6AED">
      <w:pPr>
        <w:ind w:firstLineChars="200" w:firstLine="480"/>
        <w:rPr>
          <w:rFonts w:ascii="华文细黑" w:eastAsia="华文细黑" w:hAnsi="华文细黑" w:cs="宋体"/>
          <w:kern w:val="0"/>
          <w:sz w:val="24"/>
          <w:szCs w:val="24"/>
          <w:lang w:val="zh-CN"/>
        </w:rPr>
      </w:pPr>
      <w:r w:rsidRPr="00B410AB">
        <w:rPr>
          <w:rFonts w:ascii="华文细黑" w:eastAsia="华文细黑" w:hAnsi="华文细黑" w:cs="宋体"/>
          <w:kern w:val="0"/>
          <w:sz w:val="24"/>
          <w:szCs w:val="24"/>
          <w:lang w:val="zh-CN"/>
        </w:rPr>
        <w:t>联系地址：</w:t>
      </w:r>
      <w:r w:rsidR="000634E8">
        <w:rPr>
          <w:rFonts w:ascii="华文细黑" w:eastAsia="华文细黑" w:hAnsi="华文细黑" w:cs="宋体" w:hint="eastAsia"/>
          <w:kern w:val="0"/>
          <w:sz w:val="24"/>
          <w:szCs w:val="24"/>
          <w:lang w:val="zh-CN"/>
        </w:rPr>
        <w:t>浙江省金华市永康市前仓镇南溪路188号</w:t>
      </w:r>
    </w:p>
    <w:p w14:paraId="1D5FEC82" w14:textId="77777777" w:rsidR="00DB23BA" w:rsidRPr="00B410AB" w:rsidRDefault="00054A83" w:rsidP="00BC6AED">
      <w:pPr>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（二）报告内容客观性说明</w:t>
      </w:r>
    </w:p>
    <w:p w14:paraId="0401059B" w14:textId="4C292067" w:rsidR="00DB23BA" w:rsidRPr="00B410AB" w:rsidRDefault="00054A83" w:rsidP="00BC6AED">
      <w:pPr>
        <w:pStyle w:val="ab"/>
        <w:ind w:firstLine="480"/>
        <w:rPr>
          <w:rFonts w:ascii="华文细黑" w:eastAsia="华文细黑" w:hAnsi="华文细黑"/>
          <w:sz w:val="24"/>
          <w:szCs w:val="24"/>
        </w:rPr>
      </w:pPr>
      <w:r w:rsidRPr="00B410AB">
        <w:rPr>
          <w:rFonts w:ascii="华文细黑" w:eastAsia="华文细黑" w:hAnsi="华文细黑"/>
          <w:sz w:val="24"/>
          <w:szCs w:val="24"/>
        </w:rPr>
        <w:t>本报告完全依托公司生产经营实际情况而编写，内容客观公正，绝无虚假信息，定期公布，以接受社会的监督指导。</w:t>
      </w:r>
    </w:p>
    <w:p w14:paraId="60CCEC07" w14:textId="3087B5DD" w:rsidR="00F75726" w:rsidRPr="00B410AB" w:rsidRDefault="00F75726" w:rsidP="00BC6AED">
      <w:pPr>
        <w:pStyle w:val="ab"/>
        <w:ind w:firstLine="480"/>
        <w:rPr>
          <w:rFonts w:ascii="华文细黑" w:eastAsia="华文细黑" w:hAnsi="华文细黑"/>
          <w:sz w:val="24"/>
          <w:szCs w:val="24"/>
        </w:rPr>
      </w:pPr>
    </w:p>
    <w:p w14:paraId="6158B9A6" w14:textId="23D6F165" w:rsidR="00F75726" w:rsidRPr="00B410AB" w:rsidRDefault="00F75726" w:rsidP="00BC6AED">
      <w:pPr>
        <w:pStyle w:val="ab"/>
        <w:ind w:firstLine="480"/>
        <w:rPr>
          <w:rFonts w:ascii="华文细黑" w:eastAsia="华文细黑" w:hAnsi="华文细黑"/>
          <w:sz w:val="24"/>
          <w:szCs w:val="24"/>
        </w:rPr>
      </w:pPr>
    </w:p>
    <w:p w14:paraId="07F76C3D" w14:textId="3A000AA5" w:rsidR="00F75726" w:rsidRPr="00B410AB" w:rsidRDefault="00F75726" w:rsidP="00BC6AED">
      <w:pPr>
        <w:pStyle w:val="ab"/>
        <w:ind w:firstLine="480"/>
        <w:rPr>
          <w:rFonts w:ascii="华文细黑" w:eastAsia="华文细黑" w:hAnsi="华文细黑"/>
          <w:sz w:val="24"/>
          <w:szCs w:val="24"/>
        </w:rPr>
      </w:pPr>
    </w:p>
    <w:p w14:paraId="2EA53568" w14:textId="12FEABFA" w:rsidR="00F75726" w:rsidRPr="00B410AB" w:rsidRDefault="00F75726" w:rsidP="00BC6AED">
      <w:pPr>
        <w:pStyle w:val="ab"/>
        <w:ind w:firstLine="480"/>
        <w:rPr>
          <w:rFonts w:ascii="华文细黑" w:eastAsia="华文细黑" w:hAnsi="华文细黑"/>
          <w:sz w:val="24"/>
          <w:szCs w:val="24"/>
        </w:rPr>
      </w:pPr>
    </w:p>
    <w:p w14:paraId="4F185D73" w14:textId="77777777" w:rsidR="00F75726" w:rsidRPr="00B410AB" w:rsidRDefault="00F75726" w:rsidP="00BC6AED">
      <w:pPr>
        <w:pStyle w:val="ab"/>
        <w:ind w:firstLine="480"/>
        <w:rPr>
          <w:rFonts w:ascii="华文细黑" w:eastAsia="华文细黑" w:hAnsi="华文细黑"/>
          <w:sz w:val="24"/>
          <w:szCs w:val="24"/>
        </w:rPr>
      </w:pPr>
    </w:p>
    <w:p w14:paraId="3640BEA3" w14:textId="77777777" w:rsidR="00DB23BA" w:rsidRPr="00B410AB" w:rsidRDefault="00054A83" w:rsidP="00BC6AED">
      <w:pPr>
        <w:jc w:val="left"/>
        <w:outlineLvl w:val="1"/>
        <w:rPr>
          <w:rFonts w:ascii="华文细黑" w:eastAsia="华文细黑" w:hAnsi="华文细黑"/>
          <w:sz w:val="24"/>
          <w:szCs w:val="24"/>
        </w:rPr>
      </w:pPr>
      <w:r w:rsidRPr="00B410AB">
        <w:rPr>
          <w:rFonts w:ascii="华文细黑" w:eastAsia="华文细黑" w:hAnsi="华文细黑" w:hint="eastAsia"/>
          <w:sz w:val="24"/>
          <w:szCs w:val="24"/>
        </w:rPr>
        <w:lastRenderedPageBreak/>
        <w:t>二、致辞</w:t>
      </w:r>
    </w:p>
    <w:p w14:paraId="6CDE36F3" w14:textId="1F409AE0"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这</w:t>
      </w:r>
      <w:r w:rsidR="00C36CDD">
        <w:rPr>
          <w:rFonts w:ascii="华文细黑" w:eastAsia="华文细黑" w:hAnsi="华文细黑" w:hint="eastAsia"/>
          <w:sz w:val="24"/>
          <w:szCs w:val="24"/>
        </w:rPr>
        <w:t>几</w:t>
      </w:r>
      <w:r w:rsidRPr="00B410AB">
        <w:rPr>
          <w:rFonts w:ascii="华文细黑" w:eastAsia="华文细黑" w:hAnsi="华文细黑" w:hint="eastAsia"/>
          <w:sz w:val="24"/>
          <w:szCs w:val="24"/>
        </w:rPr>
        <w:t>年来因为疫情影响，国际国内经济下滑，原材料不断涨价，市场面临巨大挑战。面对大经济、政策环境带来的机遇和挑战，公司将继续以创造价值，贡献社会为使命，积极发展</w:t>
      </w:r>
      <w:r w:rsidR="006C6EEF">
        <w:rPr>
          <w:rFonts w:ascii="华文细黑" w:eastAsia="华文细黑" w:hAnsi="华文细黑" w:hint="eastAsia"/>
          <w:sz w:val="24"/>
          <w:szCs w:val="24"/>
        </w:rPr>
        <w:t>环卫设施配套产品</w:t>
      </w:r>
      <w:r w:rsidRPr="00B410AB">
        <w:rPr>
          <w:rFonts w:ascii="华文细黑" w:eastAsia="华文细黑" w:hAnsi="华文细黑" w:hint="eastAsia"/>
          <w:sz w:val="24"/>
          <w:szCs w:val="24"/>
        </w:rPr>
        <w:t>事业，力求以优质的产品和一流的服务，使</w:t>
      </w:r>
      <w:r w:rsidR="006C6EEF">
        <w:rPr>
          <w:rFonts w:ascii="华文细黑" w:eastAsia="华文细黑" w:hAnsi="华文细黑" w:hint="eastAsia"/>
          <w:sz w:val="24"/>
          <w:szCs w:val="24"/>
        </w:rPr>
        <w:t>环卫设施配套产品</w:t>
      </w:r>
      <w:r w:rsidRPr="00B410AB">
        <w:rPr>
          <w:rFonts w:ascii="华文细黑" w:eastAsia="华文细黑" w:hAnsi="华文细黑" w:hint="eastAsia"/>
          <w:sz w:val="24"/>
          <w:szCs w:val="24"/>
        </w:rPr>
        <w:t>产品质量更优质，客户更满意。</w:t>
      </w:r>
    </w:p>
    <w:p w14:paraId="23EEE9E9"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公司一贯高度重视企业社会责任工作。作为企业总体战略体系的重要环节，不断推进企业社会责任长效机制，逐步将可持续发展战略推进到每一个业务环节。</w:t>
      </w:r>
    </w:p>
    <w:p w14:paraId="1F905D33" w14:textId="7F58E2FF"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围绕</w:t>
      </w:r>
      <w:r w:rsidR="006C6EEF">
        <w:rPr>
          <w:rFonts w:ascii="华文细黑" w:eastAsia="华文细黑" w:hAnsi="华文细黑" w:hint="eastAsia"/>
          <w:sz w:val="24"/>
          <w:szCs w:val="24"/>
        </w:rPr>
        <w:t>环卫设施配套产品</w:t>
      </w:r>
      <w:r w:rsidRPr="00B410AB">
        <w:rPr>
          <w:rFonts w:ascii="华文细黑" w:eastAsia="华文细黑" w:hAnsi="华文细黑" w:hint="eastAsia"/>
          <w:sz w:val="24"/>
          <w:szCs w:val="24"/>
        </w:rPr>
        <w:t>核心业务，坚持产品创新和管理提升。公司把握企业和产品的生命周期，不断推进产品与服务和人才的可持续发展战略。</w:t>
      </w:r>
    </w:p>
    <w:p w14:paraId="005420EF" w14:textId="2FB8FDD0"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在产品与服务的可持续发展方面，我们将产品质量和环境保护视为保证企业乃至整个社会可持续发展的关键。质量安全是企业不容妥协的追求目标。从新产品设计、原料采购、产品制造到销售，企业不断改进技术、改善生产工艺流程，为大家提供更为安全、优质的产品和服务。为规范和提升质量管理体系，本公司编制了质量</w:t>
      </w:r>
      <w:r w:rsidR="009E2E6F" w:rsidRPr="00B410AB">
        <w:rPr>
          <w:rFonts w:ascii="华文细黑" w:eastAsia="华文细黑" w:hAnsi="华文细黑" w:hint="eastAsia"/>
          <w:sz w:val="24"/>
          <w:szCs w:val="24"/>
        </w:rPr>
        <w:t>环境职业健康安全管理手册</w:t>
      </w:r>
      <w:r w:rsidRPr="00B410AB">
        <w:rPr>
          <w:rFonts w:ascii="华文细黑" w:eastAsia="华文细黑" w:hAnsi="华文细黑" w:hint="eastAsia"/>
          <w:sz w:val="24"/>
          <w:szCs w:val="24"/>
        </w:rPr>
        <w:t>，从质量/环境/职业健康安全管理系统、管理职责、资源管理、产品实现、检测分析与改进等方面为企业质量体系建立纲领性要求。</w:t>
      </w:r>
    </w:p>
    <w:p w14:paraId="3680152A"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企业进一步降低污染物排放、优化能源资源利用效率、提高工艺安全管理能力、加强职业健康与安全的培训与监督，取得了良好的效果。同时，我们积极推进环境保护政策，严格治理三废污染排放物，实行清洁生产。同时，通过技术进步、工艺改进和产能布局调控等手段，实现节能减排。</w:t>
      </w:r>
    </w:p>
    <w:p w14:paraId="6AB8C9C4"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严格采用供应商管理条例、供应商考核办法等，对供应商的资质、生产现场、工艺技术水平、质量保证体系等进行科学评审，分级管理，以此从源头上确保产品的质量和安全。</w:t>
      </w:r>
    </w:p>
    <w:p w14:paraId="4E2166CD" w14:textId="246DBC41"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在人才的可持续发展方面，我们致力于不断完善以人为本的人力资源体系，注重现有员工的职业发展</w:t>
      </w:r>
      <w:r w:rsidR="00405BAD">
        <w:rPr>
          <w:rFonts w:ascii="华文细黑" w:eastAsia="华文细黑" w:hAnsi="华文细黑" w:hint="eastAsia"/>
          <w:sz w:val="24"/>
          <w:szCs w:val="24"/>
        </w:rPr>
        <w:t>，</w:t>
      </w:r>
      <w:r w:rsidRPr="00B410AB">
        <w:rPr>
          <w:rFonts w:ascii="华文细黑" w:eastAsia="华文细黑" w:hAnsi="华文细黑" w:hint="eastAsia"/>
          <w:sz w:val="24"/>
          <w:szCs w:val="24"/>
        </w:rPr>
        <w:t>积极培养后备人才。与此同时，我们通过社会公益的教育捐助，以资金捐赠、就业实践、校企合作等方式，为企业与社会发展储备优秀人才。</w:t>
      </w:r>
    </w:p>
    <w:p w14:paraId="7271B750" w14:textId="70A13C4A"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202</w:t>
      </w:r>
      <w:r w:rsidR="001F501B" w:rsidRPr="00B410AB">
        <w:rPr>
          <w:rFonts w:ascii="华文细黑" w:eastAsia="华文细黑" w:hAnsi="华文细黑"/>
          <w:sz w:val="24"/>
          <w:szCs w:val="24"/>
        </w:rPr>
        <w:t>2</w:t>
      </w:r>
      <w:r w:rsidRPr="00B410AB">
        <w:rPr>
          <w:rFonts w:ascii="华文细黑" w:eastAsia="华文细黑" w:hAnsi="华文细黑" w:hint="eastAsia"/>
          <w:sz w:val="24"/>
          <w:szCs w:val="24"/>
        </w:rPr>
        <w:t>年，我们在公司治理、经济、环境健康与安全、产品与服务、员工和社会方面不断进取，积极承担我们作为企业公民的责任。新的一年，我们将不断通过实践，积极履行社会责任，努力实现企业与社会、环境的全面协调。</w:t>
      </w:r>
    </w:p>
    <w:p w14:paraId="0F926709" w14:textId="77777777" w:rsidR="00DB23BA" w:rsidRPr="00B410AB" w:rsidRDefault="00054A83" w:rsidP="003D1FFA">
      <w:pPr>
        <w:pageBreakBefore/>
        <w:jc w:val="left"/>
        <w:outlineLvl w:val="1"/>
        <w:rPr>
          <w:rFonts w:ascii="华文细黑" w:eastAsia="华文细黑" w:hAnsi="华文细黑"/>
          <w:sz w:val="24"/>
          <w:szCs w:val="24"/>
        </w:rPr>
      </w:pPr>
      <w:r w:rsidRPr="00B410AB">
        <w:rPr>
          <w:rFonts w:ascii="华文细黑" w:eastAsia="华文细黑" w:hAnsi="华文细黑" w:hint="eastAsia"/>
          <w:sz w:val="24"/>
          <w:szCs w:val="24"/>
        </w:rPr>
        <w:lastRenderedPageBreak/>
        <w:t>三、企业简介</w:t>
      </w:r>
    </w:p>
    <w:p w14:paraId="7F189F38" w14:textId="77777777" w:rsidR="00F812E9" w:rsidRPr="00F812E9" w:rsidRDefault="00F812E9" w:rsidP="00F812E9">
      <w:pPr>
        <w:ind w:firstLineChars="200" w:firstLine="480"/>
        <w:rPr>
          <w:rFonts w:ascii="华文细黑" w:eastAsia="华文细黑" w:hAnsi="华文细黑" w:cs="等线"/>
          <w:sz w:val="24"/>
          <w:szCs w:val="24"/>
        </w:rPr>
      </w:pPr>
      <w:r w:rsidRPr="00F812E9">
        <w:rPr>
          <w:rFonts w:ascii="华文细黑" w:eastAsia="华文细黑" w:hAnsi="华文细黑" w:cs="等线" w:hint="eastAsia"/>
          <w:sz w:val="24"/>
          <w:szCs w:val="24"/>
        </w:rPr>
        <w:t xml:space="preserve">浙江创莱工贸有限公司座落在交通便利、风光秀丽、经济繁荣，素有“百工之乡”、“中国科技五金城”之乡------永康。成立于2014年06月17日，注册资金壹仟万元。我们是一家集研发、生产、销售和服务于一体的环卫设施配套产品的现代化企业，厂区占地面积8000多平方米，厂房建筑面积12000余平方米。专业生产成品智能分类垃圾房，智能分类垃圾箱、垃圾亭、垃圾桶、果皮箱、吸烟柱、环保桶、垃圾桶盖、投口、底座等配件、公园椅塑木条、椅脚等。 </w:t>
      </w:r>
    </w:p>
    <w:p w14:paraId="6EA122E6" w14:textId="77777777" w:rsidR="00F812E9" w:rsidRPr="00F812E9" w:rsidRDefault="00F812E9" w:rsidP="00F812E9">
      <w:pPr>
        <w:ind w:firstLineChars="200" w:firstLine="480"/>
        <w:rPr>
          <w:rFonts w:ascii="华文细黑" w:eastAsia="华文细黑" w:hAnsi="华文细黑" w:cs="等线"/>
          <w:sz w:val="24"/>
          <w:szCs w:val="24"/>
        </w:rPr>
      </w:pPr>
      <w:r w:rsidRPr="00F812E9">
        <w:rPr>
          <w:rFonts w:ascii="华文细黑" w:eastAsia="华文细黑" w:hAnsi="华文细黑" w:cs="等线" w:hint="eastAsia"/>
          <w:sz w:val="24"/>
          <w:szCs w:val="24"/>
        </w:rPr>
        <w:t>公司经过多年的努力，具备了先进的流水线生产设备和雄厚的技术力量，采用先进的管理模式，不断开拓创新，勇往直前，锐意进取。公司秉承品牌、专业、创新的企业精神，不断扩大生产规模，力求提供优质的产品、更合理的价格、更完善的服务、为满足日新月异的市场需求。</w:t>
      </w:r>
    </w:p>
    <w:p w14:paraId="097DF490" w14:textId="306A3E87" w:rsidR="00593A62" w:rsidRPr="00593A62" w:rsidRDefault="00F812E9" w:rsidP="00F812E9">
      <w:pPr>
        <w:ind w:firstLineChars="200" w:firstLine="480"/>
        <w:rPr>
          <w:rFonts w:ascii="华文细黑" w:eastAsia="华文细黑" w:hAnsi="华文细黑" w:cs="等线"/>
          <w:sz w:val="24"/>
          <w:szCs w:val="24"/>
        </w:rPr>
      </w:pPr>
      <w:r w:rsidRPr="00F812E9">
        <w:rPr>
          <w:rFonts w:ascii="华文细黑" w:eastAsia="华文细黑" w:hAnsi="华文细黑" w:cs="等线" w:hint="eastAsia"/>
          <w:sz w:val="24"/>
          <w:szCs w:val="24"/>
        </w:rPr>
        <w:t>开拓创新，是我们不懈的追求；保证质量，是我们永恒的理念；客户满意，是我们最大的心愿。创莱工贸全体员工团结一心，一如既往，以一流的品质，以一流的服务为新老顾客服务。</w:t>
      </w:r>
      <w:r w:rsidR="00245199">
        <w:rPr>
          <w:rFonts w:ascii="华文细黑" w:eastAsia="华文细黑" w:hAnsi="华文细黑" w:cs="等线" w:hint="eastAsia"/>
          <w:sz w:val="24"/>
          <w:szCs w:val="24"/>
        </w:rPr>
        <w:t xml:space="preserve"> </w:t>
      </w:r>
      <w:r w:rsidR="00245199">
        <w:rPr>
          <w:rFonts w:ascii="华文细黑" w:eastAsia="华文细黑" w:hAnsi="华文细黑" w:cs="等线"/>
          <w:sz w:val="24"/>
          <w:szCs w:val="24"/>
        </w:rPr>
        <w:t xml:space="preserve"> </w:t>
      </w:r>
    </w:p>
    <w:p w14:paraId="11EDA645" w14:textId="77777777" w:rsidR="00DB23BA" w:rsidRDefault="00054A83" w:rsidP="001F501B">
      <w:pPr>
        <w:pageBreakBefore/>
        <w:spacing w:line="360" w:lineRule="auto"/>
        <w:ind w:firstLineChars="200" w:firstLine="640"/>
        <w:jc w:val="center"/>
        <w:outlineLvl w:val="0"/>
        <w:rPr>
          <w:rFonts w:ascii="华文细黑" w:eastAsia="华文细黑" w:hAnsi="华文细黑"/>
          <w:sz w:val="32"/>
          <w:szCs w:val="32"/>
        </w:rPr>
      </w:pPr>
      <w:r>
        <w:rPr>
          <w:rFonts w:ascii="华文细黑" w:eastAsia="华文细黑" w:hAnsi="华文细黑" w:hint="eastAsia"/>
          <w:sz w:val="32"/>
          <w:szCs w:val="32"/>
        </w:rPr>
        <w:lastRenderedPageBreak/>
        <w:t>第二部分 报告正文</w:t>
      </w:r>
    </w:p>
    <w:p w14:paraId="65106AD3" w14:textId="77777777" w:rsidR="00DB23BA" w:rsidRPr="00B410AB" w:rsidRDefault="00054A83" w:rsidP="00945A40">
      <w:pPr>
        <w:spacing w:line="480" w:lineRule="exact"/>
        <w:jc w:val="left"/>
        <w:outlineLvl w:val="1"/>
        <w:rPr>
          <w:rFonts w:ascii="华文细黑" w:eastAsia="华文细黑" w:hAnsi="华文细黑"/>
          <w:sz w:val="24"/>
          <w:szCs w:val="24"/>
        </w:rPr>
      </w:pPr>
      <w:r w:rsidRPr="00B410AB">
        <w:rPr>
          <w:rFonts w:ascii="华文细黑" w:eastAsia="华文细黑" w:hAnsi="华文细黑" w:hint="eastAsia"/>
          <w:sz w:val="24"/>
          <w:szCs w:val="24"/>
        </w:rPr>
        <w:t>一、经营与发展综述</w:t>
      </w:r>
    </w:p>
    <w:p w14:paraId="41DEFE9D" w14:textId="1E81A55B" w:rsidR="00DB23BA" w:rsidRPr="00B410AB" w:rsidRDefault="00054A83" w:rsidP="00945A40">
      <w:pPr>
        <w:spacing w:line="480" w:lineRule="exact"/>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（一）</w:t>
      </w:r>
      <w:r w:rsidR="00D25C8D">
        <w:rPr>
          <w:rFonts w:ascii="华文细黑" w:eastAsia="华文细黑" w:hAnsi="华文细黑" w:cs="宋体" w:hint="eastAsia"/>
          <w:kern w:val="0"/>
          <w:sz w:val="24"/>
          <w:szCs w:val="24"/>
        </w:rPr>
        <w:t>近</w:t>
      </w:r>
      <w:r w:rsidR="00F35594">
        <w:rPr>
          <w:rFonts w:ascii="华文细黑" w:eastAsia="华文细黑" w:hAnsi="华文细黑" w:cs="宋体" w:hint="eastAsia"/>
          <w:kern w:val="0"/>
          <w:sz w:val="24"/>
          <w:szCs w:val="24"/>
        </w:rPr>
        <w:t>一</w:t>
      </w:r>
      <w:r w:rsidRPr="00B410AB">
        <w:rPr>
          <w:rFonts w:ascii="华文细黑" w:eastAsia="华文细黑" w:hAnsi="华文细黑" w:cs="宋体" w:hint="eastAsia"/>
          <w:kern w:val="0"/>
          <w:sz w:val="24"/>
          <w:szCs w:val="24"/>
          <w:lang w:val="zh-CN"/>
        </w:rPr>
        <w:t>年经营情况</w:t>
      </w:r>
    </w:p>
    <w:p w14:paraId="22DA9E56" w14:textId="168A57AA" w:rsidR="00DB23BA" w:rsidRPr="00B410AB" w:rsidRDefault="00D25C8D" w:rsidP="00945A40">
      <w:pPr>
        <w:pStyle w:val="ab"/>
        <w:spacing w:line="480" w:lineRule="exact"/>
        <w:ind w:firstLine="480"/>
        <w:rPr>
          <w:rFonts w:ascii="华文细黑" w:eastAsia="华文细黑" w:hAnsi="华文细黑"/>
          <w:sz w:val="24"/>
          <w:szCs w:val="24"/>
        </w:rPr>
      </w:pPr>
      <w:r>
        <w:rPr>
          <w:rFonts w:ascii="华文细黑" w:eastAsia="华文细黑" w:hAnsi="华文细黑" w:hint="eastAsia"/>
          <w:sz w:val="24"/>
          <w:szCs w:val="24"/>
        </w:rPr>
        <w:t>近</w:t>
      </w:r>
      <w:r w:rsidR="00F35594">
        <w:rPr>
          <w:rFonts w:ascii="华文细黑" w:eastAsia="华文细黑" w:hAnsi="华文细黑" w:hint="eastAsia"/>
          <w:sz w:val="24"/>
          <w:szCs w:val="24"/>
        </w:rPr>
        <w:t>一</w:t>
      </w:r>
      <w:r w:rsidR="00054A83" w:rsidRPr="00B410AB">
        <w:rPr>
          <w:rFonts w:ascii="华文细黑" w:eastAsia="华文细黑" w:hAnsi="华文细黑" w:hint="eastAsia"/>
          <w:sz w:val="24"/>
          <w:szCs w:val="24"/>
        </w:rPr>
        <w:t>年</w:t>
      </w:r>
      <w:r>
        <w:rPr>
          <w:rFonts w:ascii="华文细黑" w:eastAsia="华文细黑" w:hAnsi="华文细黑" w:hint="eastAsia"/>
          <w:sz w:val="24"/>
          <w:szCs w:val="24"/>
        </w:rPr>
        <w:t>来</w:t>
      </w:r>
      <w:r w:rsidR="00054A83" w:rsidRPr="00B410AB">
        <w:rPr>
          <w:rFonts w:ascii="华文细黑" w:eastAsia="华文细黑" w:hAnsi="华文细黑" w:hint="eastAsia"/>
          <w:sz w:val="24"/>
          <w:szCs w:val="24"/>
        </w:rPr>
        <w:t>，在公司全体员工共同努力下，公司面对严峻的外部环境创新破难、共克时坚，产销量、销售收入、利润等主要济指标平稳，经济总量稳健增长，圆满完成公司年度各项工作指标。</w:t>
      </w:r>
    </w:p>
    <w:p w14:paraId="37F8FFCA" w14:textId="77777777" w:rsidR="00DB23BA" w:rsidRPr="00B410AB" w:rsidRDefault="00054A83" w:rsidP="00945A40">
      <w:pPr>
        <w:spacing w:line="480" w:lineRule="exact"/>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（二）未来发展计划</w:t>
      </w:r>
    </w:p>
    <w:p w14:paraId="6679CB36" w14:textId="272D9EBA"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确定了未来五年战略规划为“增长型战略”，以质量管理为中心、技术创新为依托、市场需求为导向、人才培养为支撑、管理创新为动力，进一步扩大市场占有率并打响国内品牌知名度，产品质量和品牌两手抓。适应市场环境的变化，不断调整企业的经营方向与目标。</w:t>
      </w:r>
    </w:p>
    <w:p w14:paraId="6975C6DC" w14:textId="036F2074" w:rsidR="00DB23BA" w:rsidRPr="00B410AB" w:rsidRDefault="00054A83" w:rsidP="00945A40">
      <w:pPr>
        <w:spacing w:line="480" w:lineRule="exact"/>
        <w:jc w:val="left"/>
        <w:outlineLvl w:val="1"/>
        <w:rPr>
          <w:rFonts w:ascii="华文细黑" w:eastAsia="华文细黑" w:hAnsi="华文细黑"/>
          <w:sz w:val="24"/>
          <w:szCs w:val="24"/>
        </w:rPr>
      </w:pPr>
      <w:r w:rsidRPr="00B410AB">
        <w:rPr>
          <w:rFonts w:ascii="华文细黑" w:eastAsia="华文细黑" w:hAnsi="华文细黑" w:hint="eastAsia"/>
          <w:sz w:val="24"/>
          <w:szCs w:val="24"/>
        </w:rPr>
        <w:t>二、社会责任实践</w:t>
      </w:r>
    </w:p>
    <w:p w14:paraId="665AC381" w14:textId="346C0F88" w:rsidR="00DB23BA" w:rsidRPr="00B410AB" w:rsidRDefault="00054A83" w:rsidP="00945A40">
      <w:pPr>
        <w:spacing w:line="480" w:lineRule="exact"/>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（一）公司治理制度</w:t>
      </w:r>
    </w:p>
    <w:p w14:paraId="430B270C" w14:textId="1B48E9D5" w:rsidR="00DB23BA" w:rsidRPr="00B410AB" w:rsidRDefault="00485C5A" w:rsidP="00945A40">
      <w:pPr>
        <w:pStyle w:val="ab"/>
        <w:spacing w:line="480" w:lineRule="exact"/>
        <w:ind w:firstLine="480"/>
        <w:rPr>
          <w:rFonts w:ascii="华文细黑" w:eastAsia="华文细黑" w:hAnsi="华文细黑"/>
          <w:sz w:val="24"/>
          <w:szCs w:val="24"/>
        </w:rPr>
      </w:pPr>
      <w:r>
        <w:rPr>
          <w:rFonts w:ascii="华文细黑" w:eastAsia="华文细黑" w:hAnsi="华文细黑" w:hint="eastAsia"/>
          <w:noProof/>
          <w:sz w:val="24"/>
          <w:szCs w:val="24"/>
          <w:lang w:val="zh-CN"/>
        </w:rPr>
        <w:drawing>
          <wp:anchor distT="0" distB="0" distL="114300" distR="114300" simplePos="0" relativeHeight="251656704" behindDoc="0" locked="0" layoutInCell="1" allowOverlap="1" wp14:anchorId="237A6BE7" wp14:editId="43088EFA">
            <wp:simplePos x="0" y="0"/>
            <wp:positionH relativeFrom="column">
              <wp:posOffset>1951355</wp:posOffset>
            </wp:positionH>
            <wp:positionV relativeFrom="paragraph">
              <wp:posOffset>7056755</wp:posOffset>
            </wp:positionV>
            <wp:extent cx="3935730" cy="1819275"/>
            <wp:effectExtent l="0" t="0" r="7620" b="9525"/>
            <wp:wrapNone/>
            <wp:docPr id="16100614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573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A83" w:rsidRPr="00B410AB">
        <w:rPr>
          <w:rFonts w:ascii="华文细黑" w:eastAsia="华文细黑" w:hAnsi="华文细黑" w:hint="eastAsia"/>
          <w:sz w:val="24"/>
          <w:szCs w:val="24"/>
        </w:rPr>
        <w:t>公司把公司治理与生产经营工作有机结合起来。严格按照《</w:t>
      </w:r>
      <w:r w:rsidR="0065542E">
        <w:rPr>
          <w:rFonts w:ascii="华文细黑" w:eastAsia="华文细黑" w:hAnsi="华文细黑" w:hint="eastAsia"/>
          <w:sz w:val="24"/>
          <w:szCs w:val="24"/>
        </w:rPr>
        <w:t>中华人民共和国</w:t>
      </w:r>
      <w:r w:rsidR="00054A83" w:rsidRPr="00B410AB">
        <w:rPr>
          <w:rFonts w:ascii="华文细黑" w:eastAsia="华文细黑" w:hAnsi="华文细黑" w:hint="eastAsia"/>
          <w:sz w:val="24"/>
          <w:szCs w:val="24"/>
        </w:rPr>
        <w:t>公司法》和国家相关法律、法规、规章的要求，建立现代企业制度，完善法人治理结构，规范公司运作。公司构建了扁平化的组织结构，合理减少管理层次，缩短纵向沟通距离，提高工作效率。每个部门都是其它部门的内部客户和服务者，双向岗位责任环环相扣，促进上下工序员工之间的沟通与合作，最大限度提高组织的运作效率。</w:t>
      </w:r>
    </w:p>
    <w:p w14:paraId="1DE5C284" w14:textId="6E4FDF47" w:rsidR="00DB23BA" w:rsidRPr="00B410AB" w:rsidRDefault="00054A83" w:rsidP="00945A40">
      <w:pPr>
        <w:spacing w:line="480" w:lineRule="exact"/>
        <w:ind w:firstLineChars="200" w:firstLine="480"/>
        <w:jc w:val="center"/>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公司组织机构图</w:t>
      </w:r>
    </w:p>
    <w:p w14:paraId="1263FC8D" w14:textId="51CD2BFD" w:rsidR="00DB23BA" w:rsidRPr="00B410AB" w:rsidRDefault="00485C5A" w:rsidP="00945A40">
      <w:pPr>
        <w:spacing w:line="480" w:lineRule="exact"/>
        <w:ind w:firstLineChars="200" w:firstLine="420"/>
        <w:jc w:val="center"/>
        <w:outlineLvl w:val="2"/>
        <w:rPr>
          <w:noProof/>
          <w:sz w:val="24"/>
          <w:szCs w:val="24"/>
        </w:rPr>
      </w:pPr>
      <w:r>
        <w:rPr>
          <w:noProof/>
        </w:rPr>
        <w:drawing>
          <wp:anchor distT="0" distB="0" distL="114300" distR="114300" simplePos="0" relativeHeight="251657728" behindDoc="0" locked="0" layoutInCell="1" allowOverlap="1" wp14:anchorId="0F6B09C4" wp14:editId="3A61D7E6">
            <wp:simplePos x="0" y="0"/>
            <wp:positionH relativeFrom="column">
              <wp:posOffset>1090034</wp:posOffset>
            </wp:positionH>
            <wp:positionV relativeFrom="paragraph">
              <wp:posOffset>104925</wp:posOffset>
            </wp:positionV>
            <wp:extent cx="3662979" cy="1713186"/>
            <wp:effectExtent l="0" t="0" r="0" b="1905"/>
            <wp:wrapNone/>
            <wp:docPr id="536482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8258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2979" cy="1713186"/>
                    </a:xfrm>
                    <a:prstGeom prst="rect">
                      <a:avLst/>
                    </a:prstGeom>
                  </pic:spPr>
                </pic:pic>
              </a:graphicData>
            </a:graphic>
            <wp14:sizeRelH relativeFrom="page">
              <wp14:pctWidth>0</wp14:pctWidth>
            </wp14:sizeRelH>
            <wp14:sizeRelV relativeFrom="page">
              <wp14:pctHeight>0</wp14:pctHeight>
            </wp14:sizeRelV>
          </wp:anchor>
        </w:drawing>
      </w:r>
    </w:p>
    <w:p w14:paraId="398F47F3" w14:textId="262AC4D0" w:rsidR="00160D05" w:rsidRPr="00B410AB" w:rsidRDefault="00160D05" w:rsidP="00945A40">
      <w:pPr>
        <w:spacing w:line="480" w:lineRule="exact"/>
        <w:ind w:firstLineChars="200" w:firstLine="480"/>
        <w:jc w:val="center"/>
        <w:outlineLvl w:val="2"/>
        <w:rPr>
          <w:noProof/>
          <w:sz w:val="24"/>
          <w:szCs w:val="24"/>
        </w:rPr>
      </w:pPr>
    </w:p>
    <w:p w14:paraId="0E05C1B2" w14:textId="74589BA6" w:rsidR="00160D05" w:rsidRPr="00B410AB" w:rsidRDefault="00160D05" w:rsidP="00945A40">
      <w:pPr>
        <w:spacing w:line="480" w:lineRule="exact"/>
        <w:ind w:firstLineChars="200" w:firstLine="480"/>
        <w:jc w:val="center"/>
        <w:outlineLvl w:val="2"/>
        <w:rPr>
          <w:noProof/>
          <w:sz w:val="24"/>
          <w:szCs w:val="24"/>
        </w:rPr>
      </w:pPr>
    </w:p>
    <w:p w14:paraId="13B847B3" w14:textId="00E0CA36" w:rsidR="00160D05" w:rsidRPr="00B410AB" w:rsidRDefault="00160D05" w:rsidP="00945A40">
      <w:pPr>
        <w:spacing w:line="480" w:lineRule="exact"/>
        <w:ind w:firstLineChars="200" w:firstLine="480"/>
        <w:jc w:val="center"/>
        <w:outlineLvl w:val="2"/>
        <w:rPr>
          <w:noProof/>
          <w:sz w:val="24"/>
          <w:szCs w:val="24"/>
        </w:rPr>
      </w:pPr>
    </w:p>
    <w:p w14:paraId="57861304" w14:textId="3C8643C5" w:rsidR="00160D05" w:rsidRPr="00B410AB" w:rsidRDefault="00160D05" w:rsidP="00945A40">
      <w:pPr>
        <w:spacing w:line="480" w:lineRule="exact"/>
        <w:ind w:firstLineChars="200" w:firstLine="480"/>
        <w:jc w:val="center"/>
        <w:outlineLvl w:val="2"/>
        <w:rPr>
          <w:noProof/>
          <w:sz w:val="24"/>
          <w:szCs w:val="24"/>
        </w:rPr>
      </w:pPr>
    </w:p>
    <w:p w14:paraId="17FF99EE" w14:textId="77777777" w:rsidR="009E70D7" w:rsidRPr="00B410AB" w:rsidRDefault="009E70D7" w:rsidP="00945A40">
      <w:pPr>
        <w:spacing w:line="480" w:lineRule="exact"/>
        <w:ind w:firstLineChars="200" w:firstLine="480"/>
        <w:jc w:val="center"/>
        <w:outlineLvl w:val="2"/>
        <w:rPr>
          <w:noProof/>
          <w:sz w:val="24"/>
          <w:szCs w:val="24"/>
        </w:rPr>
      </w:pPr>
    </w:p>
    <w:p w14:paraId="528EDBEE" w14:textId="563A6241" w:rsidR="00160D05" w:rsidRPr="00B410AB" w:rsidRDefault="00160D05" w:rsidP="00945A40">
      <w:pPr>
        <w:spacing w:line="480" w:lineRule="exact"/>
        <w:ind w:firstLineChars="200" w:firstLine="480"/>
        <w:jc w:val="center"/>
        <w:outlineLvl w:val="2"/>
        <w:rPr>
          <w:noProof/>
          <w:sz w:val="24"/>
          <w:szCs w:val="24"/>
        </w:rPr>
      </w:pPr>
    </w:p>
    <w:p w14:paraId="5FB0310E" w14:textId="095C6445" w:rsidR="00160D05" w:rsidRPr="00B410AB" w:rsidRDefault="00160D05" w:rsidP="00945A40">
      <w:pPr>
        <w:spacing w:line="480" w:lineRule="exact"/>
        <w:ind w:firstLineChars="200" w:firstLine="480"/>
        <w:jc w:val="center"/>
        <w:outlineLvl w:val="2"/>
        <w:rPr>
          <w:noProof/>
          <w:sz w:val="24"/>
          <w:szCs w:val="24"/>
        </w:rPr>
      </w:pPr>
    </w:p>
    <w:p w14:paraId="6E3B5FAE" w14:textId="5CF2A328" w:rsidR="00160D05" w:rsidRPr="00B410AB" w:rsidRDefault="00160D05" w:rsidP="00945A40">
      <w:pPr>
        <w:spacing w:line="480" w:lineRule="exact"/>
        <w:ind w:firstLineChars="200" w:firstLine="480"/>
        <w:jc w:val="center"/>
        <w:outlineLvl w:val="2"/>
        <w:rPr>
          <w:noProof/>
          <w:sz w:val="24"/>
          <w:szCs w:val="24"/>
        </w:rPr>
      </w:pPr>
    </w:p>
    <w:p w14:paraId="0C4CD5CF"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lastRenderedPageBreak/>
        <w:t>根据公司发展需要，制定各个部门职责，及其职务说明书与权限。形成岗位职责说明书。</w:t>
      </w:r>
    </w:p>
    <w:p w14:paraId="7AB30B49"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为了更好的听取和采取员工、客户的各种意见和建议，有利于在不同的部门、职位和地区之间实现有效的沟通和技能的共享。公司针对性的设计了工作系统，并对各类别的信息沟通反馈设计了针对性的部门，明确其职责。</w:t>
      </w:r>
    </w:p>
    <w:p w14:paraId="41C4EC5A"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公司各级部门按照明确的职务说明书和权限，共同确保公司产品和服务的质量。</w:t>
      </w:r>
    </w:p>
    <w:p w14:paraId="3AAC03D9" w14:textId="77777777" w:rsidR="00DB23BA" w:rsidRPr="00B410AB" w:rsidRDefault="00054A83" w:rsidP="00945A40">
      <w:pPr>
        <w:spacing w:line="480" w:lineRule="exact"/>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（二）股东权益保护</w:t>
      </w:r>
    </w:p>
    <w:p w14:paraId="741C7CC9" w14:textId="5657AF70"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公司重视对股东利益的保护，年终决算报表经审计后报董事会，确定利润分配方案，经股东会批准向股东分红；审议重大事项时，召开股东大会，切实保证股东权益。</w:t>
      </w:r>
    </w:p>
    <w:p w14:paraId="03EC2CE0" w14:textId="1B6FBA4E" w:rsidR="00DB23BA" w:rsidRPr="00B410AB" w:rsidRDefault="00054A83" w:rsidP="00945A40">
      <w:pPr>
        <w:spacing w:line="480" w:lineRule="exact"/>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（三）职工权益保护</w:t>
      </w:r>
    </w:p>
    <w:p w14:paraId="1682389D" w14:textId="0F994B47" w:rsidR="00DB23BA" w:rsidRPr="00B410AB" w:rsidRDefault="00B503A9" w:rsidP="00945A40">
      <w:pPr>
        <w:pStyle w:val="ab"/>
        <w:spacing w:line="480" w:lineRule="exact"/>
        <w:ind w:firstLine="480"/>
        <w:rPr>
          <w:rFonts w:ascii="华文细黑" w:eastAsia="华文细黑" w:hAnsi="华文细黑"/>
          <w:sz w:val="24"/>
          <w:szCs w:val="24"/>
        </w:rPr>
      </w:pPr>
      <w:r>
        <w:rPr>
          <w:rFonts w:ascii="华文细黑" w:eastAsia="华文细黑" w:hAnsi="华文细黑" w:hint="eastAsia"/>
          <w:sz w:val="24"/>
          <w:szCs w:val="24"/>
        </w:rPr>
        <w:t>创莱</w:t>
      </w:r>
      <w:r w:rsidR="000F736E">
        <w:rPr>
          <w:rFonts w:ascii="华文细黑" w:eastAsia="华文细黑" w:hAnsi="华文细黑" w:hint="eastAsia"/>
          <w:sz w:val="24"/>
          <w:szCs w:val="24"/>
        </w:rPr>
        <w:t>公司</w:t>
      </w:r>
      <w:r w:rsidR="00054A83" w:rsidRPr="00B410AB">
        <w:rPr>
          <w:rFonts w:ascii="华文细黑" w:eastAsia="华文细黑" w:hAnsi="华文细黑" w:hint="eastAsia"/>
          <w:sz w:val="24"/>
          <w:szCs w:val="24"/>
        </w:rPr>
        <w:t>在谋求自身发展同时，时刻不忘为公司做出贡献的员工，公司领导心系员工需求，切实把企业对员工的关心、关怀传递给每一个员工，让全体员工共享企业发展的成果。</w:t>
      </w:r>
    </w:p>
    <w:p w14:paraId="1CC28B18" w14:textId="0FBF3E82"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1、营造以人为本，营造健康、安全、舒适的良好工作环境</w:t>
      </w:r>
    </w:p>
    <w:p w14:paraId="6E5EEA10" w14:textId="611F5AC9" w:rsidR="00DB23BA"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（1）公司为保障员工生命安全和职业健康，成立了安全生产委员会。</w:t>
      </w:r>
      <w:r w:rsidR="005C620B">
        <w:rPr>
          <w:rFonts w:ascii="华文细黑" w:eastAsia="华文细黑" w:hAnsi="华文细黑" w:hint="eastAsia"/>
          <w:sz w:val="24"/>
          <w:szCs w:val="24"/>
        </w:rPr>
        <w:t>公司</w:t>
      </w:r>
      <w:r w:rsidRPr="00B410AB">
        <w:rPr>
          <w:rFonts w:ascii="华文细黑" w:eastAsia="华文细黑" w:hAnsi="华文细黑" w:hint="eastAsia"/>
          <w:sz w:val="24"/>
          <w:szCs w:val="24"/>
        </w:rPr>
        <w:t>通过安全知识培训、开展安全比赛，强化全员安全意识，降低事故发生率。公司认真贯彻执行《</w:t>
      </w:r>
      <w:r w:rsidR="00851FFB">
        <w:rPr>
          <w:rFonts w:ascii="华文细黑" w:eastAsia="华文细黑" w:hAnsi="华文细黑" w:hint="eastAsia"/>
          <w:sz w:val="24"/>
          <w:szCs w:val="24"/>
        </w:rPr>
        <w:t>中华人民共和国</w:t>
      </w:r>
      <w:r w:rsidRPr="00B410AB">
        <w:rPr>
          <w:rFonts w:ascii="华文细黑" w:eastAsia="华文细黑" w:hAnsi="华文细黑" w:hint="eastAsia"/>
          <w:sz w:val="24"/>
          <w:szCs w:val="24"/>
        </w:rPr>
        <w:t>劳动法》、《</w:t>
      </w:r>
      <w:r w:rsidR="00851FFB">
        <w:rPr>
          <w:rFonts w:ascii="华文细黑" w:eastAsia="华文细黑" w:hAnsi="华文细黑" w:hint="eastAsia"/>
          <w:sz w:val="24"/>
          <w:szCs w:val="24"/>
        </w:rPr>
        <w:t>中华人民共和国</w:t>
      </w:r>
      <w:r w:rsidRPr="00B410AB">
        <w:rPr>
          <w:rFonts w:ascii="华文细黑" w:eastAsia="华文细黑" w:hAnsi="华文细黑" w:hint="eastAsia"/>
          <w:sz w:val="24"/>
          <w:szCs w:val="24"/>
        </w:rPr>
        <w:t>安全生产法》、《</w:t>
      </w:r>
      <w:r w:rsidR="00851FFB">
        <w:rPr>
          <w:rFonts w:ascii="华文细黑" w:eastAsia="华文细黑" w:hAnsi="华文细黑" w:hint="eastAsia"/>
          <w:sz w:val="24"/>
          <w:szCs w:val="24"/>
        </w:rPr>
        <w:t>中华人民共和国</w:t>
      </w:r>
      <w:r w:rsidRPr="00B410AB">
        <w:rPr>
          <w:rFonts w:ascii="华文细黑" w:eastAsia="华文细黑" w:hAnsi="华文细黑" w:hint="eastAsia"/>
          <w:sz w:val="24"/>
          <w:szCs w:val="24"/>
        </w:rPr>
        <w:t>职业病防治法》，对特殊工种采取特殊防护，配置必须的劳保用品</w:t>
      </w:r>
      <w:r w:rsidR="002B2B42">
        <w:rPr>
          <w:rFonts w:ascii="华文细黑" w:eastAsia="华文细黑" w:hAnsi="华文细黑" w:hint="eastAsia"/>
          <w:sz w:val="24"/>
          <w:szCs w:val="24"/>
        </w:rPr>
        <w:t>。</w:t>
      </w:r>
    </w:p>
    <w:p w14:paraId="23B4F928" w14:textId="080EEDBD" w:rsidR="005C620B" w:rsidRDefault="005C620B" w:rsidP="00945A40">
      <w:pPr>
        <w:pStyle w:val="ab"/>
        <w:spacing w:line="480" w:lineRule="exact"/>
        <w:ind w:firstLine="480"/>
        <w:rPr>
          <w:rFonts w:ascii="华文细黑" w:eastAsia="华文细黑" w:hAnsi="华文细黑"/>
          <w:sz w:val="24"/>
          <w:szCs w:val="24"/>
        </w:rPr>
      </w:pPr>
      <w:r>
        <w:rPr>
          <w:rFonts w:ascii="华文细黑" w:eastAsia="华文细黑" w:hAnsi="华文细黑" w:hint="eastAsia"/>
          <w:sz w:val="24"/>
          <w:szCs w:val="24"/>
        </w:rPr>
        <w:t>2</w:t>
      </w:r>
      <w:r>
        <w:rPr>
          <w:rFonts w:ascii="华文细黑" w:eastAsia="华文细黑" w:hAnsi="华文细黑"/>
          <w:sz w:val="24"/>
          <w:szCs w:val="24"/>
        </w:rPr>
        <w:t>023</w:t>
      </w:r>
      <w:r>
        <w:rPr>
          <w:rFonts w:ascii="华文细黑" w:eastAsia="华文细黑" w:hAnsi="华文细黑" w:hint="eastAsia"/>
          <w:sz w:val="24"/>
          <w:szCs w:val="24"/>
        </w:rPr>
        <w:t>年2月，公司因在安全生产管理上的突出表现被永康市浅前仓镇人民政府授予“2</w:t>
      </w:r>
      <w:r>
        <w:rPr>
          <w:rFonts w:ascii="华文细黑" w:eastAsia="华文细黑" w:hAnsi="华文细黑"/>
          <w:sz w:val="24"/>
          <w:szCs w:val="24"/>
        </w:rPr>
        <w:t>022</w:t>
      </w:r>
      <w:r>
        <w:rPr>
          <w:rFonts w:ascii="华文细黑" w:eastAsia="华文细黑" w:hAnsi="华文细黑" w:hint="eastAsia"/>
          <w:sz w:val="24"/>
          <w:szCs w:val="24"/>
        </w:rPr>
        <w:t>年度安全生产优胜单位”。</w:t>
      </w:r>
    </w:p>
    <w:p w14:paraId="3E3794BD" w14:textId="10EF31CD" w:rsidR="005C620B" w:rsidRDefault="005C620B" w:rsidP="005C620B">
      <w:pPr>
        <w:pStyle w:val="ab"/>
        <w:spacing w:line="480" w:lineRule="exact"/>
        <w:ind w:firstLine="480"/>
        <w:jc w:val="center"/>
        <w:rPr>
          <w:rFonts w:ascii="华文细黑" w:eastAsia="华文细黑" w:hAnsi="华文细黑"/>
          <w:sz w:val="24"/>
          <w:szCs w:val="24"/>
        </w:rPr>
      </w:pPr>
      <w:r>
        <w:rPr>
          <w:rFonts w:ascii="华文细黑" w:eastAsia="华文细黑" w:hAnsi="华文细黑" w:hint="eastAsia"/>
          <w:sz w:val="24"/>
          <w:szCs w:val="24"/>
        </w:rPr>
        <w:t>2</w:t>
      </w:r>
      <w:r>
        <w:rPr>
          <w:rFonts w:ascii="华文细黑" w:eastAsia="华文细黑" w:hAnsi="华文细黑"/>
          <w:sz w:val="24"/>
          <w:szCs w:val="24"/>
        </w:rPr>
        <w:t>022</w:t>
      </w:r>
      <w:r>
        <w:rPr>
          <w:rFonts w:ascii="华文细黑" w:eastAsia="华文细黑" w:hAnsi="华文细黑" w:hint="eastAsia"/>
          <w:sz w:val="24"/>
          <w:szCs w:val="24"/>
        </w:rPr>
        <w:t>年度安全生产优胜单位</w:t>
      </w:r>
    </w:p>
    <w:p w14:paraId="6AA3270E" w14:textId="0248903F" w:rsidR="005C620B" w:rsidRDefault="005C620B" w:rsidP="00945A40">
      <w:pPr>
        <w:pStyle w:val="ab"/>
        <w:spacing w:line="480" w:lineRule="exact"/>
        <w:rPr>
          <w:rFonts w:ascii="华文细黑" w:eastAsia="华文细黑" w:hAnsi="华文细黑"/>
          <w:sz w:val="24"/>
          <w:szCs w:val="24"/>
        </w:rPr>
      </w:pPr>
      <w:r>
        <w:rPr>
          <w:noProof/>
        </w:rPr>
        <w:drawing>
          <wp:anchor distT="0" distB="0" distL="114300" distR="114300" simplePos="0" relativeHeight="251653632" behindDoc="0" locked="0" layoutInCell="1" allowOverlap="1" wp14:anchorId="30768A60" wp14:editId="7BD3C0E3">
            <wp:simplePos x="0" y="0"/>
            <wp:positionH relativeFrom="column">
              <wp:posOffset>1389324</wp:posOffset>
            </wp:positionH>
            <wp:positionV relativeFrom="paragraph">
              <wp:posOffset>37575</wp:posOffset>
            </wp:positionV>
            <wp:extent cx="3418919" cy="2414574"/>
            <wp:effectExtent l="0" t="0" r="0" b="5080"/>
            <wp:wrapNone/>
            <wp:docPr id="1564063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8919" cy="2414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E7731" w14:textId="77777777" w:rsidR="005C620B" w:rsidRDefault="005C620B" w:rsidP="00945A40">
      <w:pPr>
        <w:pStyle w:val="ab"/>
        <w:spacing w:line="480" w:lineRule="exact"/>
        <w:ind w:firstLine="480"/>
        <w:rPr>
          <w:rFonts w:ascii="华文细黑" w:eastAsia="华文细黑" w:hAnsi="华文细黑"/>
          <w:sz w:val="24"/>
          <w:szCs w:val="24"/>
        </w:rPr>
      </w:pPr>
    </w:p>
    <w:p w14:paraId="65B3D759" w14:textId="77777777" w:rsidR="005C620B" w:rsidRDefault="005C620B" w:rsidP="00945A40">
      <w:pPr>
        <w:pStyle w:val="ab"/>
        <w:spacing w:line="480" w:lineRule="exact"/>
        <w:ind w:firstLine="480"/>
        <w:rPr>
          <w:rFonts w:ascii="华文细黑" w:eastAsia="华文细黑" w:hAnsi="华文细黑"/>
          <w:sz w:val="24"/>
          <w:szCs w:val="24"/>
        </w:rPr>
      </w:pPr>
    </w:p>
    <w:p w14:paraId="63D2F88C" w14:textId="77777777" w:rsidR="005C620B" w:rsidRDefault="005C620B" w:rsidP="00945A40">
      <w:pPr>
        <w:pStyle w:val="ab"/>
        <w:spacing w:line="480" w:lineRule="exact"/>
        <w:ind w:firstLine="480"/>
        <w:rPr>
          <w:rFonts w:ascii="华文细黑" w:eastAsia="华文细黑" w:hAnsi="华文细黑"/>
          <w:sz w:val="24"/>
          <w:szCs w:val="24"/>
        </w:rPr>
      </w:pPr>
    </w:p>
    <w:p w14:paraId="25CE9EE4" w14:textId="77777777" w:rsidR="005C620B" w:rsidRDefault="005C620B" w:rsidP="00945A40">
      <w:pPr>
        <w:pStyle w:val="ab"/>
        <w:spacing w:line="480" w:lineRule="exact"/>
        <w:ind w:firstLine="480"/>
        <w:rPr>
          <w:rFonts w:ascii="华文细黑" w:eastAsia="华文细黑" w:hAnsi="华文细黑"/>
          <w:sz w:val="24"/>
          <w:szCs w:val="24"/>
        </w:rPr>
      </w:pPr>
    </w:p>
    <w:p w14:paraId="0EBC15F0" w14:textId="77777777" w:rsidR="005C620B" w:rsidRDefault="005C620B" w:rsidP="00945A40">
      <w:pPr>
        <w:pStyle w:val="ab"/>
        <w:spacing w:line="480" w:lineRule="exact"/>
        <w:ind w:firstLine="480"/>
        <w:rPr>
          <w:rFonts w:ascii="华文细黑" w:eastAsia="华文细黑" w:hAnsi="华文细黑"/>
          <w:sz w:val="24"/>
          <w:szCs w:val="24"/>
        </w:rPr>
      </w:pPr>
    </w:p>
    <w:p w14:paraId="4F3D4A69" w14:textId="77777777" w:rsidR="005C620B" w:rsidRDefault="005C620B" w:rsidP="00945A40">
      <w:pPr>
        <w:pStyle w:val="ab"/>
        <w:spacing w:line="480" w:lineRule="exact"/>
        <w:ind w:firstLine="480"/>
        <w:rPr>
          <w:rFonts w:ascii="华文细黑" w:eastAsia="华文细黑" w:hAnsi="华文细黑"/>
          <w:sz w:val="24"/>
          <w:szCs w:val="24"/>
        </w:rPr>
      </w:pPr>
    </w:p>
    <w:p w14:paraId="7CC53C34" w14:textId="61207FD0" w:rsidR="005C620B" w:rsidRDefault="005C620B" w:rsidP="00945A40">
      <w:pPr>
        <w:pStyle w:val="ab"/>
        <w:spacing w:line="480" w:lineRule="exact"/>
        <w:ind w:firstLine="480"/>
        <w:rPr>
          <w:rFonts w:ascii="华文细黑" w:eastAsia="华文细黑" w:hAnsi="华文细黑"/>
          <w:sz w:val="24"/>
          <w:szCs w:val="24"/>
        </w:rPr>
      </w:pPr>
    </w:p>
    <w:p w14:paraId="0F56B129" w14:textId="33B85CC6" w:rsidR="00DB6988" w:rsidRDefault="00054A83" w:rsidP="00DB6988">
      <w:pPr>
        <w:pStyle w:val="ab"/>
        <w:spacing w:line="480" w:lineRule="exact"/>
        <w:ind w:firstLine="480"/>
        <w:jc w:val="left"/>
        <w:rPr>
          <w:rFonts w:ascii="华文细黑" w:eastAsia="华文细黑" w:hAnsi="华文细黑"/>
          <w:sz w:val="24"/>
          <w:szCs w:val="24"/>
        </w:rPr>
      </w:pPr>
      <w:r w:rsidRPr="00B410AB">
        <w:rPr>
          <w:rFonts w:ascii="华文细黑" w:eastAsia="华文细黑" w:hAnsi="华文细黑" w:hint="eastAsia"/>
          <w:sz w:val="24"/>
          <w:szCs w:val="24"/>
        </w:rPr>
        <w:lastRenderedPageBreak/>
        <w:t>（2）为了规范安全</w:t>
      </w:r>
      <w:r w:rsidR="00CA5F9A" w:rsidRPr="00B410AB">
        <w:rPr>
          <w:rFonts w:ascii="华文细黑" w:eastAsia="华文细黑" w:hAnsi="华文细黑" w:hint="eastAsia"/>
          <w:sz w:val="24"/>
          <w:szCs w:val="24"/>
        </w:rPr>
        <w:t>操作</w:t>
      </w:r>
      <w:r w:rsidRPr="00B410AB">
        <w:rPr>
          <w:rFonts w:ascii="华文细黑" w:eastAsia="华文细黑" w:hAnsi="华文细黑" w:hint="eastAsia"/>
          <w:sz w:val="24"/>
          <w:szCs w:val="24"/>
        </w:rPr>
        <w:t>，</w:t>
      </w:r>
      <w:r w:rsidR="003873D0">
        <w:rPr>
          <w:rFonts w:ascii="华文细黑" w:eastAsia="华文细黑" w:hAnsi="华文细黑" w:hint="eastAsia"/>
          <w:sz w:val="24"/>
          <w:szCs w:val="24"/>
        </w:rPr>
        <w:t>公司</w:t>
      </w:r>
      <w:r w:rsidRPr="00B410AB">
        <w:rPr>
          <w:rFonts w:ascii="华文细黑" w:eastAsia="华文细黑" w:hAnsi="华文细黑" w:hint="eastAsia"/>
          <w:sz w:val="24"/>
          <w:szCs w:val="24"/>
        </w:rPr>
        <w:t>会定期对车间及办公区域进行</w:t>
      </w:r>
      <w:r w:rsidR="00EC26AF" w:rsidRPr="00B410AB">
        <w:rPr>
          <w:rFonts w:ascii="华文细黑" w:eastAsia="华文细黑" w:hAnsi="华文细黑" w:hint="eastAsia"/>
          <w:sz w:val="24"/>
          <w:szCs w:val="24"/>
        </w:rPr>
        <w:t>5S</w:t>
      </w:r>
      <w:r w:rsidRPr="00B410AB">
        <w:rPr>
          <w:rFonts w:ascii="华文细黑" w:eastAsia="华文细黑" w:hAnsi="华文细黑" w:hint="eastAsia"/>
          <w:sz w:val="24"/>
          <w:szCs w:val="24"/>
        </w:rPr>
        <w:t>安全检查，并及时记录安全隐患</w:t>
      </w:r>
      <w:r w:rsidR="00CA5F9A">
        <w:rPr>
          <w:rFonts w:ascii="华文细黑" w:eastAsia="华文细黑" w:hAnsi="华文细黑" w:hint="eastAsia"/>
          <w:sz w:val="24"/>
          <w:szCs w:val="24"/>
        </w:rPr>
        <w:t>，改善车间及</w:t>
      </w:r>
      <w:r w:rsidR="006F69E6">
        <w:rPr>
          <w:rFonts w:ascii="华文细黑" w:eastAsia="华文细黑" w:hAnsi="华文细黑" w:hint="eastAsia"/>
          <w:sz w:val="24"/>
          <w:szCs w:val="24"/>
        </w:rPr>
        <w:t>企管部</w:t>
      </w:r>
      <w:r w:rsidR="00CA5F9A">
        <w:rPr>
          <w:rFonts w:ascii="华文细黑" w:eastAsia="华文细黑" w:hAnsi="华文细黑" w:hint="eastAsia"/>
          <w:sz w:val="24"/>
          <w:szCs w:val="24"/>
        </w:rPr>
        <w:t>环境</w:t>
      </w:r>
      <w:r w:rsidRPr="00B410AB">
        <w:rPr>
          <w:rFonts w:ascii="华文细黑" w:eastAsia="华文细黑" w:hAnsi="华文细黑" w:hint="eastAsia"/>
          <w:sz w:val="24"/>
          <w:szCs w:val="24"/>
        </w:rPr>
        <w:t>。</w:t>
      </w:r>
      <w:r w:rsidR="003873D0">
        <w:rPr>
          <w:rFonts w:ascii="华文细黑" w:eastAsia="华文细黑" w:hAnsi="华文细黑" w:hint="eastAsia"/>
          <w:sz w:val="24"/>
          <w:szCs w:val="24"/>
        </w:rPr>
        <w:t>公司</w:t>
      </w:r>
      <w:r w:rsidRPr="00B410AB">
        <w:rPr>
          <w:rFonts w:ascii="华文细黑" w:eastAsia="华文细黑" w:hAnsi="华文细黑" w:hint="eastAsia"/>
          <w:sz w:val="24"/>
          <w:szCs w:val="24"/>
        </w:rPr>
        <w:t>会鼓励员工通过内部会议或文件、总经理信箱直接反映不安全因素和不规范操作，提交改进意见。</w:t>
      </w:r>
      <w:r w:rsidR="003873D0">
        <w:rPr>
          <w:rFonts w:ascii="华文细黑" w:eastAsia="华文细黑" w:hAnsi="华文细黑" w:hint="eastAsia"/>
          <w:sz w:val="24"/>
          <w:szCs w:val="24"/>
        </w:rPr>
        <w:t>公司</w:t>
      </w:r>
      <w:r w:rsidRPr="00B410AB">
        <w:rPr>
          <w:rFonts w:ascii="华文细黑" w:eastAsia="华文细黑" w:hAnsi="华文细黑" w:hint="eastAsia"/>
          <w:sz w:val="24"/>
          <w:szCs w:val="24"/>
        </w:rPr>
        <w:t>会还通过每年举行多种活动让员工参与安全环境改善工作。</w:t>
      </w:r>
    </w:p>
    <w:p w14:paraId="794C7F87" w14:textId="391B225A" w:rsidR="00DB6988" w:rsidRDefault="00DB6988" w:rsidP="00DB6988">
      <w:pPr>
        <w:pStyle w:val="ab"/>
        <w:spacing w:line="480" w:lineRule="exact"/>
        <w:ind w:firstLine="480"/>
        <w:jc w:val="center"/>
        <w:rPr>
          <w:rFonts w:ascii="华文细黑" w:eastAsia="华文细黑" w:hAnsi="华文细黑"/>
          <w:sz w:val="24"/>
          <w:szCs w:val="24"/>
        </w:rPr>
      </w:pPr>
      <w:r>
        <w:rPr>
          <w:rFonts w:ascii="华文细黑" w:eastAsia="华文细黑" w:hAnsi="华文细黑" w:hint="eastAsia"/>
          <w:sz w:val="24"/>
          <w:szCs w:val="24"/>
        </w:rPr>
        <w:t>良好的</w:t>
      </w:r>
      <w:r w:rsidR="005C620B">
        <w:rPr>
          <w:rFonts w:ascii="华文细黑" w:eastAsia="华文细黑" w:hAnsi="华文细黑" w:hint="eastAsia"/>
          <w:sz w:val="24"/>
          <w:szCs w:val="24"/>
        </w:rPr>
        <w:t>办公</w:t>
      </w:r>
      <w:r>
        <w:rPr>
          <w:rFonts w:ascii="华文细黑" w:eastAsia="华文细黑" w:hAnsi="华文细黑" w:hint="eastAsia"/>
          <w:sz w:val="24"/>
          <w:szCs w:val="24"/>
        </w:rPr>
        <w:t>环境</w:t>
      </w:r>
    </w:p>
    <w:p w14:paraId="4A46598E" w14:textId="082872B3" w:rsidR="00DB23BA" w:rsidRDefault="00205A4B" w:rsidP="00945A40">
      <w:pPr>
        <w:pStyle w:val="ab"/>
        <w:spacing w:line="480" w:lineRule="exact"/>
        <w:rPr>
          <w:rFonts w:ascii="华文细黑" w:eastAsia="华文细黑" w:hAnsi="华文细黑"/>
          <w:sz w:val="24"/>
          <w:szCs w:val="24"/>
        </w:rPr>
      </w:pPr>
      <w:r>
        <w:rPr>
          <w:noProof/>
        </w:rPr>
        <w:drawing>
          <wp:anchor distT="0" distB="0" distL="114300" distR="114300" simplePos="0" relativeHeight="251655680" behindDoc="0" locked="0" layoutInCell="1" allowOverlap="1" wp14:anchorId="4F24F4BE" wp14:editId="56A46C8B">
            <wp:simplePos x="0" y="0"/>
            <wp:positionH relativeFrom="column">
              <wp:posOffset>1501885</wp:posOffset>
            </wp:positionH>
            <wp:positionV relativeFrom="paragraph">
              <wp:posOffset>2374</wp:posOffset>
            </wp:positionV>
            <wp:extent cx="2968618" cy="2227772"/>
            <wp:effectExtent l="0" t="0" r="3810" b="1270"/>
            <wp:wrapNone/>
            <wp:docPr id="6595620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8618" cy="22277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CC8C1" w14:textId="214FEAF9" w:rsidR="00DB6988" w:rsidRDefault="00DB6988" w:rsidP="00945A40">
      <w:pPr>
        <w:pStyle w:val="ab"/>
        <w:spacing w:line="480" w:lineRule="exact"/>
        <w:ind w:firstLine="480"/>
        <w:rPr>
          <w:rFonts w:ascii="华文细黑" w:eastAsia="华文细黑" w:hAnsi="华文细黑"/>
          <w:sz w:val="24"/>
          <w:szCs w:val="24"/>
        </w:rPr>
      </w:pPr>
    </w:p>
    <w:p w14:paraId="73D0FF73" w14:textId="6DA25875" w:rsidR="00DB6988" w:rsidRDefault="00DB6988" w:rsidP="00945A40">
      <w:pPr>
        <w:pStyle w:val="ab"/>
        <w:spacing w:line="480" w:lineRule="exact"/>
        <w:ind w:firstLine="480"/>
        <w:rPr>
          <w:rFonts w:ascii="华文细黑" w:eastAsia="华文细黑" w:hAnsi="华文细黑"/>
          <w:sz w:val="24"/>
          <w:szCs w:val="24"/>
        </w:rPr>
      </w:pPr>
    </w:p>
    <w:p w14:paraId="66751CC4" w14:textId="0AB070F6" w:rsidR="00205A4B" w:rsidRDefault="00205A4B" w:rsidP="00945A40">
      <w:pPr>
        <w:pStyle w:val="ab"/>
        <w:spacing w:line="480" w:lineRule="exact"/>
        <w:ind w:firstLine="480"/>
        <w:rPr>
          <w:rFonts w:ascii="华文细黑" w:eastAsia="华文细黑" w:hAnsi="华文细黑"/>
          <w:sz w:val="24"/>
          <w:szCs w:val="24"/>
        </w:rPr>
      </w:pPr>
    </w:p>
    <w:p w14:paraId="0BAD8F53" w14:textId="77777777" w:rsidR="00205A4B" w:rsidRDefault="00205A4B" w:rsidP="00945A40">
      <w:pPr>
        <w:pStyle w:val="ab"/>
        <w:spacing w:line="480" w:lineRule="exact"/>
        <w:ind w:firstLine="480"/>
        <w:rPr>
          <w:rFonts w:ascii="华文细黑" w:eastAsia="华文细黑" w:hAnsi="华文细黑"/>
          <w:sz w:val="24"/>
          <w:szCs w:val="24"/>
        </w:rPr>
      </w:pPr>
    </w:p>
    <w:p w14:paraId="2CEF348F" w14:textId="77777777" w:rsidR="00205A4B" w:rsidRDefault="00205A4B" w:rsidP="00945A40">
      <w:pPr>
        <w:pStyle w:val="ab"/>
        <w:spacing w:line="480" w:lineRule="exact"/>
        <w:ind w:firstLine="480"/>
        <w:rPr>
          <w:rFonts w:ascii="华文细黑" w:eastAsia="华文细黑" w:hAnsi="华文细黑"/>
          <w:sz w:val="24"/>
          <w:szCs w:val="24"/>
        </w:rPr>
      </w:pPr>
    </w:p>
    <w:p w14:paraId="6AFDFAF3" w14:textId="36D7D838" w:rsidR="00DB6988" w:rsidRDefault="00DB6988" w:rsidP="00945A40">
      <w:pPr>
        <w:pStyle w:val="ab"/>
        <w:spacing w:line="480" w:lineRule="exact"/>
        <w:ind w:firstLine="480"/>
        <w:rPr>
          <w:rFonts w:ascii="华文细黑" w:eastAsia="华文细黑" w:hAnsi="华文细黑"/>
          <w:sz w:val="24"/>
          <w:szCs w:val="24"/>
        </w:rPr>
      </w:pPr>
    </w:p>
    <w:p w14:paraId="0D7C55CE" w14:textId="586FD4EF" w:rsidR="002B2B42"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（3）公司车间的工作环境中对员工身体最有影响的因素是粉尘、噪声、高温。对粉尘，噪声，公司按照环评验收要求的标准实行监控，确保达标</w:t>
      </w:r>
      <w:r w:rsidR="002B2B42">
        <w:rPr>
          <w:rFonts w:ascii="华文细黑" w:eastAsia="华文细黑" w:hAnsi="华文细黑" w:hint="eastAsia"/>
          <w:sz w:val="24"/>
          <w:szCs w:val="24"/>
        </w:rPr>
        <w:t>。</w:t>
      </w:r>
      <w:r w:rsidR="00205A4B">
        <w:rPr>
          <w:rFonts w:ascii="华文细黑" w:eastAsia="华文细黑" w:hAnsi="华文细黑" w:hint="eastAsia"/>
          <w:sz w:val="24"/>
          <w:szCs w:val="24"/>
        </w:rPr>
        <w:t>对高温，公司配备了冷风机等降温措施，确保员工不受高温影响。</w:t>
      </w:r>
    </w:p>
    <w:p w14:paraId="2DD316DC" w14:textId="7CCB77D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2、保护员工权益，关爱员工，</w:t>
      </w:r>
      <w:r w:rsidR="002B2B42">
        <w:rPr>
          <w:rFonts w:ascii="华文细黑" w:eastAsia="华文细黑" w:hAnsi="华文细黑" w:hint="eastAsia"/>
          <w:sz w:val="24"/>
          <w:szCs w:val="24"/>
        </w:rPr>
        <w:t>发放各种福利，并</w:t>
      </w:r>
      <w:r w:rsidRPr="00B410AB">
        <w:rPr>
          <w:rFonts w:ascii="华文细黑" w:eastAsia="华文细黑" w:hAnsi="华文细黑" w:hint="eastAsia"/>
          <w:sz w:val="24"/>
          <w:szCs w:val="24"/>
        </w:rPr>
        <w:t>解决员工工作和生活中的实际问题和困难</w:t>
      </w:r>
    </w:p>
    <w:p w14:paraId="1620C054" w14:textId="137A981C"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公司各类员工合同签订率100%，合同执行100%，加班时间按照国家法律规定执行，</w:t>
      </w:r>
      <w:r w:rsidR="00DB6988">
        <w:rPr>
          <w:rFonts w:ascii="华文细黑" w:eastAsia="华文细黑" w:hAnsi="华文细黑" w:hint="eastAsia"/>
          <w:sz w:val="24"/>
          <w:szCs w:val="24"/>
        </w:rPr>
        <w:t>社保</w:t>
      </w:r>
      <w:r w:rsidRPr="00B410AB">
        <w:rPr>
          <w:rFonts w:ascii="华文细黑" w:eastAsia="华文细黑" w:hAnsi="华文细黑" w:hint="eastAsia"/>
          <w:sz w:val="24"/>
          <w:szCs w:val="24"/>
        </w:rPr>
        <w:t>完全按法律规定缴纳，公司根据国家劳动法律法规的相关要求制定了以岗位绩效工资制为主体的工资分配制度，按时足额发放员工薪酬，使员工薪酬与企业经营成果相匹配。</w:t>
      </w:r>
    </w:p>
    <w:p w14:paraId="017F1828" w14:textId="667981D5"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高层领导及时倾听广大员工的心声，了解员工支持和保障措施的效果，进一步解决员工工作和生活中的实际问题和困难；对于具名的员工申诉，公司开通了畅通的员工申诉管理通道。无论是建议还是意见，对于各级人员的信息都进行详细的反馈，让员工了解到公司关注了员工的想法，公司重视员工的想法。</w:t>
      </w:r>
    </w:p>
    <w:p w14:paraId="32C9FA8B" w14:textId="04D64C9B" w:rsidR="00DB781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公司积极倡导“以人为本”的管理理念，在识别不同岗位类别人员的需求同时，还特别关注这些人群中的特殊群体，如关注女性员工的工作环境、工作时间、工作强度以及长期性的职业发展、公平机会等因素</w:t>
      </w:r>
      <w:r w:rsidR="007168A2" w:rsidRPr="00B410AB">
        <w:rPr>
          <w:rFonts w:ascii="华文细黑" w:eastAsia="华文细黑" w:hAnsi="华文细黑" w:hint="eastAsia"/>
          <w:sz w:val="24"/>
          <w:szCs w:val="24"/>
        </w:rPr>
        <w:t>。</w:t>
      </w:r>
      <w:r w:rsidRPr="00B410AB">
        <w:rPr>
          <w:rFonts w:ascii="华文细黑" w:eastAsia="华文细黑" w:hAnsi="华文细黑" w:hint="eastAsia"/>
          <w:sz w:val="24"/>
          <w:szCs w:val="24"/>
        </w:rPr>
        <w:t>针对现在越来越多的</w:t>
      </w:r>
      <w:r w:rsidR="005E1DC7">
        <w:rPr>
          <w:rFonts w:ascii="华文细黑" w:eastAsia="华文细黑" w:hAnsi="华文细黑"/>
          <w:sz w:val="24"/>
          <w:szCs w:val="24"/>
        </w:rPr>
        <w:t>0</w:t>
      </w:r>
      <w:r w:rsidRPr="00B410AB">
        <w:rPr>
          <w:rFonts w:ascii="华文细黑" w:eastAsia="华文细黑" w:hAnsi="华文细黑" w:hint="eastAsia"/>
          <w:sz w:val="24"/>
          <w:szCs w:val="24"/>
        </w:rPr>
        <w:t>0后群体的特质给予更多的关注。同时公司针对不同层次的员工需求制订了各种保障措施，并对员工进行针对</w:t>
      </w:r>
      <w:r w:rsidRPr="00B410AB">
        <w:rPr>
          <w:rFonts w:ascii="华文细黑" w:eastAsia="华文细黑" w:hAnsi="华文细黑" w:hint="eastAsia"/>
          <w:sz w:val="24"/>
          <w:szCs w:val="24"/>
        </w:rPr>
        <w:lastRenderedPageBreak/>
        <w:t>性、个性化的全面支持，把公司打造成为真正的成长平台。公司积极开展员工满意度调查活动，不定期获取员工需求和期望，并积极满足这些需求和期望。员工满意度非常高。</w:t>
      </w:r>
    </w:p>
    <w:p w14:paraId="061D94D5" w14:textId="178326D6" w:rsidR="00DB23BA" w:rsidRDefault="00DB781B" w:rsidP="00DB781B">
      <w:pPr>
        <w:pStyle w:val="ab"/>
        <w:spacing w:line="480" w:lineRule="exact"/>
        <w:ind w:firstLine="480"/>
        <w:rPr>
          <w:rFonts w:ascii="华文细黑" w:eastAsia="华文细黑" w:hAnsi="华文细黑"/>
          <w:sz w:val="24"/>
          <w:szCs w:val="24"/>
        </w:rPr>
      </w:pPr>
      <w:r w:rsidRPr="00DB781B">
        <w:rPr>
          <w:rFonts w:ascii="华文细黑" w:eastAsia="华文细黑" w:hAnsi="华文细黑" w:hint="eastAsia"/>
          <w:sz w:val="24"/>
          <w:szCs w:val="24"/>
        </w:rPr>
        <w:t>员工是公司最宝贵的财富，公司的长远发展离不开全体员工的辛勤付出。</w:t>
      </w:r>
      <w:r w:rsidR="005B370D">
        <w:rPr>
          <w:rFonts w:ascii="华文细黑" w:eastAsia="华文细黑" w:hAnsi="华文细黑" w:hint="eastAsia"/>
          <w:sz w:val="24"/>
          <w:szCs w:val="24"/>
        </w:rPr>
        <w:t>浙江</w:t>
      </w:r>
      <w:r w:rsidR="00B503A9">
        <w:rPr>
          <w:rFonts w:ascii="华文细黑" w:eastAsia="华文细黑" w:hAnsi="华文细黑" w:hint="eastAsia"/>
          <w:sz w:val="24"/>
          <w:szCs w:val="24"/>
        </w:rPr>
        <w:t>创莱工贸</w:t>
      </w:r>
      <w:r w:rsidR="005B370D">
        <w:rPr>
          <w:rFonts w:ascii="华文细黑" w:eastAsia="华文细黑" w:hAnsi="华文细黑" w:hint="eastAsia"/>
          <w:sz w:val="24"/>
          <w:szCs w:val="24"/>
        </w:rPr>
        <w:t>有限公司</w:t>
      </w:r>
      <w:r w:rsidRPr="00DB781B">
        <w:rPr>
          <w:rFonts w:ascii="华文细黑" w:eastAsia="华文细黑" w:hAnsi="华文细黑" w:hint="eastAsia"/>
          <w:sz w:val="24"/>
          <w:szCs w:val="24"/>
        </w:rPr>
        <w:t>始终坚持以人为本，努力不懈地为员工提供舒适的工作环境、良好的福利待遇、广阔的发展空间与平台，使员工对公司的发展充满信心与向往。相信在未来的日子里，大家能够再接再厉，砥砺奋进，共创美好未来！</w:t>
      </w:r>
      <w:r>
        <w:rPr>
          <w:rFonts w:ascii="华文细黑" w:eastAsia="华文细黑" w:hAnsi="华文细黑" w:hint="eastAsia"/>
          <w:sz w:val="24"/>
          <w:szCs w:val="24"/>
        </w:rPr>
        <w:t>逢年过节，</w:t>
      </w:r>
      <w:r w:rsidRPr="00DB781B">
        <w:rPr>
          <w:rFonts w:ascii="华文细黑" w:eastAsia="华文细黑" w:hAnsi="华文细黑" w:hint="eastAsia"/>
          <w:sz w:val="24"/>
          <w:szCs w:val="24"/>
        </w:rPr>
        <w:t>为了感谢广大员工对公司的辛勤付出，公司均会为全体员工发放精心选购的各种福利，以表公司对员工的节日问候及关怀。</w:t>
      </w:r>
    </w:p>
    <w:p w14:paraId="3BF41393" w14:textId="15461C83" w:rsidR="00F36013" w:rsidRDefault="00F36013" w:rsidP="00F36013">
      <w:pPr>
        <w:pStyle w:val="ab"/>
        <w:spacing w:line="480" w:lineRule="exact"/>
        <w:ind w:firstLine="480"/>
        <w:jc w:val="center"/>
        <w:rPr>
          <w:rFonts w:ascii="华文细黑" w:eastAsia="华文细黑" w:hAnsi="华文细黑"/>
          <w:sz w:val="24"/>
          <w:szCs w:val="24"/>
        </w:rPr>
      </w:pPr>
      <w:r>
        <w:rPr>
          <w:rFonts w:ascii="华文细黑" w:eastAsia="华文细黑" w:hAnsi="华文细黑" w:hint="eastAsia"/>
          <w:sz w:val="24"/>
          <w:szCs w:val="24"/>
        </w:rPr>
        <w:t>福利发放</w:t>
      </w:r>
    </w:p>
    <w:p w14:paraId="390B02C1" w14:textId="36DF15FF" w:rsidR="00F36013" w:rsidRDefault="00F36013" w:rsidP="00F36013">
      <w:pPr>
        <w:pStyle w:val="ab"/>
        <w:spacing w:line="480" w:lineRule="exact"/>
        <w:jc w:val="center"/>
        <w:rPr>
          <w:rFonts w:ascii="华文细黑" w:eastAsia="华文细黑" w:hAnsi="华文细黑"/>
          <w:sz w:val="24"/>
          <w:szCs w:val="24"/>
        </w:rPr>
      </w:pPr>
      <w:r>
        <w:rPr>
          <w:noProof/>
        </w:rPr>
        <w:drawing>
          <wp:anchor distT="0" distB="0" distL="114300" distR="114300" simplePos="0" relativeHeight="251658752" behindDoc="0" locked="0" layoutInCell="1" allowOverlap="1" wp14:anchorId="525E1F48" wp14:editId="7CE4F01A">
            <wp:simplePos x="0" y="0"/>
            <wp:positionH relativeFrom="column">
              <wp:posOffset>1584104</wp:posOffset>
            </wp:positionH>
            <wp:positionV relativeFrom="paragraph">
              <wp:posOffset>3727</wp:posOffset>
            </wp:positionV>
            <wp:extent cx="2871413" cy="2161789"/>
            <wp:effectExtent l="0" t="0" r="5715" b="0"/>
            <wp:wrapNone/>
            <wp:docPr id="1144855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5549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1413" cy="2161789"/>
                    </a:xfrm>
                    <a:prstGeom prst="rect">
                      <a:avLst/>
                    </a:prstGeom>
                  </pic:spPr>
                </pic:pic>
              </a:graphicData>
            </a:graphic>
            <wp14:sizeRelH relativeFrom="page">
              <wp14:pctWidth>0</wp14:pctWidth>
            </wp14:sizeRelH>
            <wp14:sizeRelV relativeFrom="page">
              <wp14:pctHeight>0</wp14:pctHeight>
            </wp14:sizeRelV>
          </wp:anchor>
        </w:drawing>
      </w:r>
    </w:p>
    <w:p w14:paraId="1663F22D" w14:textId="08213132" w:rsidR="00F36013" w:rsidRDefault="00F36013" w:rsidP="00F36013">
      <w:pPr>
        <w:pStyle w:val="ab"/>
        <w:spacing w:line="480" w:lineRule="exact"/>
        <w:ind w:firstLine="480"/>
        <w:jc w:val="center"/>
        <w:rPr>
          <w:rFonts w:ascii="华文细黑" w:eastAsia="华文细黑" w:hAnsi="华文细黑"/>
          <w:sz w:val="24"/>
          <w:szCs w:val="24"/>
        </w:rPr>
      </w:pPr>
    </w:p>
    <w:p w14:paraId="40AF791E" w14:textId="53867E47" w:rsidR="00F36013" w:rsidRDefault="00F36013" w:rsidP="00F36013">
      <w:pPr>
        <w:pStyle w:val="ab"/>
        <w:spacing w:line="480" w:lineRule="exact"/>
        <w:ind w:firstLine="480"/>
        <w:jc w:val="center"/>
        <w:rPr>
          <w:rFonts w:ascii="华文细黑" w:eastAsia="华文细黑" w:hAnsi="华文细黑"/>
          <w:sz w:val="24"/>
          <w:szCs w:val="24"/>
        </w:rPr>
      </w:pPr>
    </w:p>
    <w:p w14:paraId="1FA9E875" w14:textId="675EB1FD" w:rsidR="00F36013" w:rsidRDefault="00F36013" w:rsidP="00F36013">
      <w:pPr>
        <w:pStyle w:val="ab"/>
        <w:spacing w:line="480" w:lineRule="exact"/>
        <w:ind w:firstLine="480"/>
        <w:jc w:val="center"/>
        <w:rPr>
          <w:rFonts w:ascii="华文细黑" w:eastAsia="华文细黑" w:hAnsi="华文细黑"/>
          <w:sz w:val="24"/>
          <w:szCs w:val="24"/>
        </w:rPr>
      </w:pPr>
    </w:p>
    <w:p w14:paraId="57EC76DA" w14:textId="77777777" w:rsidR="00F36013" w:rsidRDefault="00F36013" w:rsidP="00F36013">
      <w:pPr>
        <w:pStyle w:val="ab"/>
        <w:spacing w:line="480" w:lineRule="exact"/>
        <w:ind w:firstLine="480"/>
        <w:jc w:val="center"/>
        <w:rPr>
          <w:rFonts w:ascii="华文细黑" w:eastAsia="华文细黑" w:hAnsi="华文细黑"/>
          <w:sz w:val="24"/>
          <w:szCs w:val="24"/>
        </w:rPr>
      </w:pPr>
    </w:p>
    <w:p w14:paraId="65243F05" w14:textId="77777777" w:rsidR="00F36013" w:rsidRDefault="00F36013" w:rsidP="00F36013">
      <w:pPr>
        <w:pStyle w:val="ab"/>
        <w:spacing w:line="480" w:lineRule="exact"/>
        <w:ind w:firstLine="480"/>
        <w:jc w:val="center"/>
        <w:rPr>
          <w:rFonts w:ascii="华文细黑" w:eastAsia="华文细黑" w:hAnsi="华文细黑"/>
          <w:sz w:val="24"/>
          <w:szCs w:val="24"/>
        </w:rPr>
      </w:pPr>
    </w:p>
    <w:p w14:paraId="266DC986" w14:textId="77777777" w:rsidR="00F36013" w:rsidRDefault="00F36013" w:rsidP="00F36013">
      <w:pPr>
        <w:pStyle w:val="ab"/>
        <w:spacing w:line="480" w:lineRule="exact"/>
        <w:ind w:firstLine="480"/>
        <w:jc w:val="center"/>
        <w:rPr>
          <w:rFonts w:ascii="华文细黑" w:eastAsia="华文细黑" w:hAnsi="华文细黑"/>
          <w:sz w:val="24"/>
          <w:szCs w:val="24"/>
        </w:rPr>
      </w:pPr>
    </w:p>
    <w:p w14:paraId="20C2A79B" w14:textId="13E66083"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3、</w:t>
      </w:r>
      <w:r w:rsidR="006F69E6">
        <w:rPr>
          <w:rFonts w:ascii="华文细黑" w:eastAsia="华文细黑" w:hAnsi="华文细黑" w:hint="eastAsia"/>
          <w:sz w:val="24"/>
          <w:szCs w:val="24"/>
        </w:rPr>
        <w:t>积极对员工进行各类培训，</w:t>
      </w:r>
      <w:r w:rsidRPr="00B410AB">
        <w:rPr>
          <w:rFonts w:ascii="华文细黑" w:eastAsia="华文细黑" w:hAnsi="华文细黑" w:hint="eastAsia"/>
          <w:sz w:val="24"/>
          <w:szCs w:val="24"/>
        </w:rPr>
        <w:t>帮助员工建立职业发展规划，畅通晋升渠道</w:t>
      </w:r>
    </w:p>
    <w:p w14:paraId="66A4BB53" w14:textId="687DB261"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为使不同能力素质、职业兴趣的员工都可以找到适合自己的上升路径，公司明确了不同职系的晋升评估、管理办法，为员工提供“横向”、”纵向”并存的双轨制职业发展通道，充分给予员工不断上升的机会。员工可根据自身实际情况选择“纵向发展、横向发展、综合发展”职业生涯发展方式。</w:t>
      </w:r>
    </w:p>
    <w:p w14:paraId="58B34D12" w14:textId="6ED415D1" w:rsidR="00DB23BA"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为增强员工职业规划意识，公司</w:t>
      </w:r>
      <w:r w:rsidR="006F69E6">
        <w:rPr>
          <w:rFonts w:ascii="华文细黑" w:eastAsia="华文细黑" w:hAnsi="华文细黑" w:hint="eastAsia"/>
          <w:sz w:val="24"/>
          <w:szCs w:val="24"/>
        </w:rPr>
        <w:t>企管部</w:t>
      </w:r>
      <w:r w:rsidRPr="00B410AB">
        <w:rPr>
          <w:rFonts w:ascii="华文细黑" w:eastAsia="华文细黑" w:hAnsi="华文细黑" w:hint="eastAsia"/>
          <w:sz w:val="24"/>
          <w:szCs w:val="24"/>
        </w:rPr>
        <w:t>专门制定了职业生涯规划的制度。员工试用期结束后，公司对员工进行个人特长、技能评估和职业倾向调查，帮助员工自我认识。如调查员工职业兴趣、资质、技能、个人背景等，设立未来职业目标，制定发展计划等。同时，</w:t>
      </w:r>
      <w:r w:rsidR="006F69E6">
        <w:rPr>
          <w:rFonts w:ascii="华文细黑" w:eastAsia="华文细黑" w:hAnsi="华文细黑" w:hint="eastAsia"/>
          <w:sz w:val="24"/>
          <w:szCs w:val="24"/>
        </w:rPr>
        <w:t>人事</w:t>
      </w:r>
      <w:r w:rsidRPr="00B410AB">
        <w:rPr>
          <w:rFonts w:ascii="华文细黑" w:eastAsia="华文细黑" w:hAnsi="华文细黑" w:hint="eastAsia"/>
          <w:sz w:val="24"/>
          <w:szCs w:val="24"/>
        </w:rPr>
        <w:t>专员对员工职业生涯目标实施定期跟踪管理，督导员工往生涯设定的目标方向发展，最终实现职业生涯目标。</w:t>
      </w:r>
    </w:p>
    <w:p w14:paraId="51D6B072" w14:textId="1B64FD20" w:rsidR="006F69E6" w:rsidRPr="00B410AB" w:rsidRDefault="006F69E6" w:rsidP="006F69E6">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在做好员工职业发展指引的基础上，公司还积极构建多种学习成长平台，如公司三级培训、员工换岗、后备人才培养计划等，并与知名培训机构合作，在质量、安全、个人能力等各方面进行培训，帮助员工实现职业发展，初步形成了职前培养与职后发展与</w:t>
      </w:r>
      <w:r w:rsidRPr="00B410AB">
        <w:rPr>
          <w:rFonts w:ascii="华文细黑" w:eastAsia="华文细黑" w:hAnsi="华文细黑" w:hint="eastAsia"/>
          <w:sz w:val="24"/>
          <w:szCs w:val="24"/>
        </w:rPr>
        <w:lastRenderedPageBreak/>
        <w:t>培训提升良性循环的职业教育体系，促进了员工职业的快速稳健发展。</w:t>
      </w:r>
    </w:p>
    <w:p w14:paraId="343BF150" w14:textId="344397E5" w:rsidR="006F69E6" w:rsidRDefault="006F69E6" w:rsidP="006F69E6">
      <w:pPr>
        <w:pStyle w:val="ab"/>
        <w:spacing w:line="480" w:lineRule="exact"/>
        <w:ind w:firstLine="480"/>
        <w:jc w:val="left"/>
        <w:rPr>
          <w:rFonts w:ascii="华文细黑" w:eastAsia="华文细黑" w:hAnsi="华文细黑"/>
          <w:sz w:val="24"/>
          <w:szCs w:val="24"/>
        </w:rPr>
      </w:pPr>
      <w:r w:rsidRPr="00B410AB">
        <w:rPr>
          <w:rFonts w:ascii="华文细黑" w:eastAsia="华文细黑" w:hAnsi="华文细黑" w:hint="eastAsia"/>
          <w:sz w:val="24"/>
          <w:szCs w:val="24"/>
        </w:rPr>
        <w:t>公司定期或不定期组织公司内外部培训，着力提升员工的整体素质及工作能力。</w:t>
      </w:r>
    </w:p>
    <w:p w14:paraId="494E22A3" w14:textId="16E50156" w:rsidR="00DB5236" w:rsidRDefault="00DB5236" w:rsidP="00DB5236">
      <w:pPr>
        <w:pStyle w:val="ab"/>
        <w:spacing w:line="480" w:lineRule="exact"/>
        <w:ind w:firstLine="480"/>
        <w:jc w:val="center"/>
        <w:rPr>
          <w:rFonts w:ascii="华文细黑" w:eastAsia="华文细黑" w:hAnsi="华文细黑"/>
          <w:sz w:val="24"/>
          <w:szCs w:val="24"/>
        </w:rPr>
      </w:pPr>
      <w:r>
        <w:rPr>
          <w:rFonts w:ascii="华文细黑" w:eastAsia="华文细黑" w:hAnsi="华文细黑" w:hint="eastAsia"/>
          <w:sz w:val="24"/>
          <w:szCs w:val="24"/>
        </w:rPr>
        <w:t>培训照片</w:t>
      </w:r>
    </w:p>
    <w:p w14:paraId="56CAD358" w14:textId="6714796D" w:rsidR="00DB5236" w:rsidRDefault="00DB5236" w:rsidP="00DB5236">
      <w:pPr>
        <w:pStyle w:val="ab"/>
        <w:spacing w:line="480" w:lineRule="exact"/>
        <w:jc w:val="center"/>
        <w:rPr>
          <w:rFonts w:ascii="华文细黑" w:eastAsia="华文细黑" w:hAnsi="华文细黑"/>
          <w:sz w:val="24"/>
          <w:szCs w:val="24"/>
        </w:rPr>
      </w:pPr>
      <w:r>
        <w:rPr>
          <w:noProof/>
        </w:rPr>
        <w:drawing>
          <wp:anchor distT="0" distB="0" distL="114300" distR="114300" simplePos="0" relativeHeight="251659776" behindDoc="0" locked="0" layoutInCell="1" allowOverlap="1" wp14:anchorId="4099946D" wp14:editId="75DC0CF4">
            <wp:simplePos x="0" y="0"/>
            <wp:positionH relativeFrom="column">
              <wp:posOffset>1779518</wp:posOffset>
            </wp:positionH>
            <wp:positionV relativeFrom="paragraph">
              <wp:posOffset>33572</wp:posOffset>
            </wp:positionV>
            <wp:extent cx="2453198" cy="1838420"/>
            <wp:effectExtent l="0" t="0" r="4445" b="0"/>
            <wp:wrapNone/>
            <wp:docPr id="20787301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3198" cy="183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4434F" w14:textId="77D5FB3E" w:rsidR="00DB5236" w:rsidRDefault="00DB5236" w:rsidP="00DB5236">
      <w:pPr>
        <w:pStyle w:val="ab"/>
        <w:spacing w:line="480" w:lineRule="exact"/>
        <w:ind w:firstLine="480"/>
        <w:jc w:val="center"/>
        <w:rPr>
          <w:rFonts w:ascii="华文细黑" w:eastAsia="华文细黑" w:hAnsi="华文细黑"/>
          <w:sz w:val="24"/>
          <w:szCs w:val="24"/>
        </w:rPr>
      </w:pPr>
    </w:p>
    <w:p w14:paraId="606B8F67" w14:textId="77777777" w:rsidR="00DB5236" w:rsidRDefault="00DB5236" w:rsidP="00DB5236">
      <w:pPr>
        <w:pStyle w:val="ab"/>
        <w:spacing w:line="480" w:lineRule="exact"/>
        <w:ind w:firstLine="480"/>
        <w:jc w:val="center"/>
        <w:rPr>
          <w:rFonts w:ascii="华文细黑" w:eastAsia="华文细黑" w:hAnsi="华文细黑"/>
          <w:sz w:val="24"/>
          <w:szCs w:val="24"/>
        </w:rPr>
      </w:pPr>
    </w:p>
    <w:p w14:paraId="777587E9" w14:textId="77777777" w:rsidR="00DB5236" w:rsidRDefault="00DB5236" w:rsidP="00DB5236">
      <w:pPr>
        <w:pStyle w:val="ab"/>
        <w:spacing w:line="480" w:lineRule="exact"/>
        <w:ind w:firstLine="480"/>
        <w:jc w:val="center"/>
        <w:rPr>
          <w:rFonts w:ascii="华文细黑" w:eastAsia="华文细黑" w:hAnsi="华文细黑"/>
          <w:sz w:val="24"/>
          <w:szCs w:val="24"/>
        </w:rPr>
      </w:pPr>
    </w:p>
    <w:p w14:paraId="5F07513D" w14:textId="77777777" w:rsidR="00DB5236" w:rsidRDefault="00DB5236" w:rsidP="00DB5236">
      <w:pPr>
        <w:pStyle w:val="ab"/>
        <w:spacing w:line="480" w:lineRule="exact"/>
        <w:ind w:firstLine="480"/>
        <w:jc w:val="center"/>
        <w:rPr>
          <w:rFonts w:ascii="华文细黑" w:eastAsia="华文细黑" w:hAnsi="华文细黑"/>
          <w:sz w:val="24"/>
          <w:szCs w:val="24"/>
        </w:rPr>
      </w:pPr>
    </w:p>
    <w:p w14:paraId="2A66185C" w14:textId="77777777" w:rsidR="00DB5236" w:rsidRDefault="00DB5236" w:rsidP="00DB5236">
      <w:pPr>
        <w:pStyle w:val="ab"/>
        <w:spacing w:line="480" w:lineRule="exact"/>
        <w:ind w:firstLine="480"/>
        <w:jc w:val="center"/>
        <w:rPr>
          <w:rFonts w:ascii="华文细黑" w:eastAsia="华文细黑" w:hAnsi="华文细黑"/>
          <w:sz w:val="24"/>
          <w:szCs w:val="24"/>
        </w:rPr>
      </w:pPr>
    </w:p>
    <w:p w14:paraId="1ADF9F96" w14:textId="24C4ED5C"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sz w:val="24"/>
          <w:szCs w:val="24"/>
        </w:rPr>
        <w:t>4</w:t>
      </w:r>
      <w:r w:rsidRPr="00B410AB">
        <w:rPr>
          <w:rFonts w:ascii="华文细黑" w:eastAsia="华文细黑" w:hAnsi="华文细黑" w:hint="eastAsia"/>
          <w:sz w:val="24"/>
          <w:szCs w:val="24"/>
        </w:rPr>
        <w:t>、组织开展多种形式的群众性活动</w:t>
      </w:r>
    </w:p>
    <w:p w14:paraId="0FFA10E4" w14:textId="5A5E8C21"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积极鼓励员工参与群众性质量管理，充分发挥每个员工的力量，来提高公司的质量效益。公司群众性质量管理活动坚持“广泛动员、全员参与”原则，以普通一线员工为质量创新的主力，将QC小组、合理化建议、</w:t>
      </w:r>
      <w:r w:rsidR="00EC26AF" w:rsidRPr="00B410AB">
        <w:rPr>
          <w:rFonts w:ascii="华文细黑" w:eastAsia="华文细黑" w:hAnsi="华文细黑" w:hint="eastAsia"/>
          <w:sz w:val="24"/>
          <w:szCs w:val="24"/>
        </w:rPr>
        <w:t>5S</w:t>
      </w:r>
      <w:r w:rsidRPr="00B410AB">
        <w:rPr>
          <w:rFonts w:ascii="华文细黑" w:eastAsia="华文细黑" w:hAnsi="华文细黑" w:hint="eastAsia"/>
          <w:sz w:val="24"/>
          <w:szCs w:val="24"/>
        </w:rPr>
        <w:t>活动作为公司全员质量活动的平台，通过各类技术比武、合理化建议排名等活动激发员工参与热情。公司提供各项活动所需的资源，并通过对活动成果评定、认可和激励员工参与质量管理活动的积极性。</w:t>
      </w:r>
    </w:p>
    <w:p w14:paraId="66E33B11" w14:textId="3C6F85F4" w:rsidR="00DB23BA" w:rsidRPr="00B410AB" w:rsidRDefault="00054A83" w:rsidP="00945A40">
      <w:pPr>
        <w:spacing w:line="480" w:lineRule="exact"/>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（四）</w:t>
      </w:r>
      <w:r w:rsidR="004A6434" w:rsidRPr="00B410AB">
        <w:rPr>
          <w:rFonts w:ascii="华文细黑" w:eastAsia="华文细黑" w:hAnsi="华文细黑" w:cs="宋体" w:hint="eastAsia"/>
          <w:kern w:val="0"/>
          <w:sz w:val="24"/>
          <w:szCs w:val="24"/>
          <w:lang w:val="zh-CN"/>
        </w:rPr>
        <w:t>客户</w:t>
      </w:r>
      <w:r w:rsidRPr="00B410AB">
        <w:rPr>
          <w:rFonts w:ascii="华文细黑" w:eastAsia="华文细黑" w:hAnsi="华文细黑" w:cs="宋体" w:hint="eastAsia"/>
          <w:kern w:val="0"/>
          <w:sz w:val="24"/>
          <w:szCs w:val="24"/>
          <w:lang w:val="zh-CN"/>
        </w:rPr>
        <w:t>、</w:t>
      </w:r>
      <w:r w:rsidR="004A6434" w:rsidRPr="00B410AB">
        <w:rPr>
          <w:rFonts w:ascii="华文细黑" w:eastAsia="华文细黑" w:hAnsi="华文细黑" w:cs="宋体" w:hint="eastAsia"/>
          <w:kern w:val="0"/>
          <w:sz w:val="24"/>
          <w:szCs w:val="24"/>
          <w:lang w:val="zh-CN"/>
        </w:rPr>
        <w:t>供应商</w:t>
      </w:r>
      <w:r w:rsidRPr="00B410AB">
        <w:rPr>
          <w:rFonts w:ascii="华文细黑" w:eastAsia="华文细黑" w:hAnsi="华文细黑" w:cs="宋体" w:hint="eastAsia"/>
          <w:kern w:val="0"/>
          <w:sz w:val="24"/>
          <w:szCs w:val="24"/>
          <w:lang w:val="zh-CN"/>
        </w:rPr>
        <w:t>等其他相关方权益保护</w:t>
      </w:r>
    </w:p>
    <w:p w14:paraId="365DD637" w14:textId="0C8351A1"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公司秉承“</w:t>
      </w:r>
      <w:r w:rsidR="00DD7F4B" w:rsidRPr="00DD7F4B">
        <w:rPr>
          <w:rFonts w:ascii="华文细黑" w:eastAsia="华文细黑" w:hAnsi="华文细黑" w:hint="eastAsia"/>
          <w:sz w:val="24"/>
          <w:szCs w:val="24"/>
        </w:rPr>
        <w:t>开拓创新，是我们不懈的追求；保证质量，是我们永恒的理念；客户满意，是我们最大的心愿</w:t>
      </w:r>
      <w:r w:rsidR="004A6434" w:rsidRPr="00B410AB">
        <w:rPr>
          <w:rFonts w:ascii="华文细黑" w:eastAsia="华文细黑" w:hAnsi="华文细黑" w:hint="eastAsia"/>
          <w:sz w:val="24"/>
          <w:szCs w:val="24"/>
        </w:rPr>
        <w:t>”的</w:t>
      </w:r>
      <w:r w:rsidR="00DD7F4B">
        <w:rPr>
          <w:rFonts w:ascii="华文细黑" w:eastAsia="华文细黑" w:hAnsi="华文细黑" w:hint="eastAsia"/>
          <w:sz w:val="24"/>
          <w:szCs w:val="24"/>
        </w:rPr>
        <w:t>宗旨</w:t>
      </w:r>
      <w:r w:rsidRPr="00B410AB">
        <w:rPr>
          <w:rFonts w:ascii="华文细黑" w:eastAsia="华文细黑" w:hAnsi="华文细黑" w:hint="eastAsia"/>
          <w:sz w:val="24"/>
          <w:szCs w:val="24"/>
        </w:rPr>
        <w:t>，</w:t>
      </w:r>
      <w:r w:rsidR="004A6434" w:rsidRPr="00B410AB">
        <w:rPr>
          <w:rFonts w:ascii="华文细黑" w:eastAsia="华文细黑" w:hAnsi="华文细黑" w:hint="eastAsia"/>
          <w:sz w:val="24"/>
          <w:szCs w:val="24"/>
        </w:rPr>
        <w:t>与客户、</w:t>
      </w:r>
      <w:r w:rsidRPr="00B410AB">
        <w:rPr>
          <w:rFonts w:ascii="华文细黑" w:eastAsia="华文细黑" w:hAnsi="华文细黑" w:hint="eastAsia"/>
          <w:sz w:val="24"/>
          <w:szCs w:val="24"/>
        </w:rPr>
        <w:t>供应商等相关方进行友好协商合作，严格履行合同，诚信相处，互惠多赢，共同发展，共享价值。公司对于顾客的利益保护主要通过以下方式实现：从生产到物流环节保证产品的安全性及有效性；建立完善的产品质量问题和投诉处理机制；提供全方位的产品使用咨询服务；以业务代表及经理定期拜访为特色的客户管理机制；完善顾客满意度调查机制。公司一直坚持诚信经营、利益共享、互惠互利的原则，不断完善采购流程与机制，对供应商管理遵循着风险管理方法和生命周期模式，在原辅材料采购上与供应商建立了较长期的协作关系，不断加强供方管理，帮助供应商提升质量管理水平。与主要物料供应商签订有质量协议，在协议中明确了双方所承担的质量责任。建立有物料供应商审计和批准的操作规程，明确了供应商的资质、选择的原则、质量评估方式、质量审计内容、评估标准、质量审计人员的组成及资质，确定了现场质量审计周期以及物料供应商批准的程序。</w:t>
      </w:r>
    </w:p>
    <w:p w14:paraId="48EFCA0E" w14:textId="77777777" w:rsidR="00DB23BA" w:rsidRPr="00B410AB" w:rsidRDefault="00054A83" w:rsidP="00945A40">
      <w:pPr>
        <w:spacing w:line="480" w:lineRule="exact"/>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（五）环境保护与可持续发展</w:t>
      </w:r>
    </w:p>
    <w:p w14:paraId="32275F44"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sz w:val="24"/>
          <w:szCs w:val="24"/>
        </w:rPr>
        <w:lastRenderedPageBreak/>
        <w:t>1</w:t>
      </w:r>
      <w:r w:rsidRPr="00B410AB">
        <w:rPr>
          <w:rFonts w:ascii="华文细黑" w:eastAsia="华文细黑" w:hAnsi="华文细黑" w:hint="eastAsia"/>
          <w:sz w:val="24"/>
          <w:szCs w:val="24"/>
        </w:rPr>
        <w:t>、节能减排</w:t>
      </w:r>
    </w:p>
    <w:p w14:paraId="2B7E87ED" w14:textId="77777777" w:rsidR="00DB23BA" w:rsidRPr="00B410AB"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重视节能降耗与环保工作：积极开展节能降耗月活动、组织节能降耗工作小组、建立清洁生产工作小组，组建安全管理部门等。在制造过程中融入节能环保，在生产过程中不断改进生产流程，优化生产工艺，研究新型环保节能工艺技术，降低物料与能源消耗，减少废弃物，致力于建设无害于环境的绿色工厂。</w:t>
      </w:r>
    </w:p>
    <w:p w14:paraId="303148DE" w14:textId="1B706C0A" w:rsidR="00DB23BA" w:rsidRPr="00B410AB"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公司已经建立并</w:t>
      </w:r>
      <w:r w:rsidR="00C6362E" w:rsidRPr="00B410AB">
        <w:rPr>
          <w:rFonts w:ascii="华文细黑" w:eastAsia="华文细黑" w:hAnsi="华文细黑" w:hint="eastAsia"/>
          <w:sz w:val="24"/>
          <w:szCs w:val="24"/>
        </w:rPr>
        <w:t>运行</w:t>
      </w:r>
      <w:r w:rsidRPr="00B410AB">
        <w:rPr>
          <w:rFonts w:ascii="华文细黑" w:eastAsia="华文细黑" w:hAnsi="华文细黑" w:hint="eastAsia"/>
          <w:sz w:val="24"/>
          <w:szCs w:val="24"/>
        </w:rPr>
        <w:t>了ISO14001环境安全管理体系，对公司环境管理体系的运行情况实施定期和不定期的检查。公司采用先进的工艺、技术和装备，全面实施清洁生产，降低单耗，提高原料利用率，从源头减少污染物产生。落实了各项污染防治措施，重点做好了以下工作:</w:t>
      </w:r>
    </w:p>
    <w:p w14:paraId="6DC54835" w14:textId="77777777" w:rsidR="00DB23BA" w:rsidRPr="00B410AB"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(一)废水防治方面</w:t>
      </w:r>
    </w:p>
    <w:p w14:paraId="2217D064" w14:textId="3FCB0C53" w:rsidR="00730E8C" w:rsidRPr="00B410AB" w:rsidRDefault="000538A8" w:rsidP="00303E9F">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公司外排废水为生活污水，</w:t>
      </w:r>
      <w:r w:rsidR="00683F4B" w:rsidRPr="00683F4B">
        <w:rPr>
          <w:rFonts w:ascii="华文细黑" w:eastAsia="华文细黑" w:hAnsi="华文细黑" w:hint="eastAsia"/>
          <w:sz w:val="24"/>
          <w:szCs w:val="24"/>
        </w:rPr>
        <w:t>厂区实现了雨污分流。生活污水</w:t>
      </w:r>
      <w:r w:rsidR="00303E9F" w:rsidRPr="00303E9F">
        <w:rPr>
          <w:rFonts w:ascii="华文细黑" w:eastAsia="华文细黑" w:hAnsi="华文细黑" w:hint="eastAsia"/>
          <w:sz w:val="24"/>
          <w:szCs w:val="24"/>
        </w:rPr>
        <w:t>经过化粪池处理后达到《污水综合排放标准》（GB8978-1996）三级标准后纳入污水管网，由永康市前仓镇污水处理厂处理达到《城镇污水处理厂污染物排放标准》（GB18918-2002）一级A标准标后排入南溪</w:t>
      </w:r>
      <w:r w:rsidR="00683F4B" w:rsidRPr="00683F4B">
        <w:rPr>
          <w:rFonts w:ascii="华文细黑" w:eastAsia="华文细黑" w:hAnsi="华文细黑" w:hint="eastAsia"/>
          <w:sz w:val="24"/>
          <w:szCs w:val="24"/>
        </w:rPr>
        <w:t>。公司做好区域内管道日常检查，避免漏水事件发生。日常做好化学品使用管理，减少污染产生。经历年检测结果显示达标。</w:t>
      </w:r>
    </w:p>
    <w:p w14:paraId="5AFE5893" w14:textId="7759C32F" w:rsidR="00DB23BA" w:rsidRPr="00B410AB"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(二)废气防治方面</w:t>
      </w:r>
    </w:p>
    <w:p w14:paraId="2DD75D7F" w14:textId="24648A00" w:rsidR="008154CD" w:rsidRDefault="001B222F" w:rsidP="00303E9F">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公司</w:t>
      </w:r>
      <w:r w:rsidR="008154CD" w:rsidRPr="008154CD">
        <w:rPr>
          <w:rFonts w:ascii="华文细黑" w:eastAsia="华文细黑" w:hAnsi="华文细黑" w:hint="eastAsia"/>
          <w:sz w:val="24"/>
          <w:szCs w:val="24"/>
        </w:rPr>
        <w:t>在生产过程产生的</w:t>
      </w:r>
      <w:r w:rsidR="004F0D35" w:rsidRPr="004F0D35">
        <w:rPr>
          <w:rFonts w:ascii="华文细黑" w:eastAsia="华文细黑" w:hAnsi="华文细黑" w:hint="eastAsia"/>
          <w:sz w:val="24"/>
          <w:szCs w:val="24"/>
        </w:rPr>
        <w:t>注塑废气、喷塑废气、固化废气、天然气燃烧废气</w:t>
      </w:r>
      <w:r w:rsidR="008154CD" w:rsidRPr="008154CD">
        <w:rPr>
          <w:rFonts w:ascii="华文细黑" w:eastAsia="华文细黑" w:hAnsi="华文细黑" w:hint="eastAsia"/>
          <w:sz w:val="24"/>
          <w:szCs w:val="24"/>
        </w:rPr>
        <w:t>。</w:t>
      </w:r>
      <w:r w:rsidR="004F0D35">
        <w:rPr>
          <w:rFonts w:ascii="华文细黑" w:eastAsia="华文细黑" w:hAnsi="华文细黑" w:hint="eastAsia"/>
          <w:sz w:val="24"/>
          <w:szCs w:val="24"/>
        </w:rPr>
        <w:t>公司</w:t>
      </w:r>
      <w:r w:rsidR="004F0D35" w:rsidRPr="004F0D35">
        <w:rPr>
          <w:rFonts w:ascii="华文细黑" w:eastAsia="华文细黑" w:hAnsi="华文细黑" w:hint="eastAsia"/>
          <w:sz w:val="24"/>
          <w:szCs w:val="24"/>
        </w:rPr>
        <w:t>在注塑工序上方设置集气装置收集注塑废气，注塑废气经干式过滤+活性炭吸附处理后通过17m高排气筒高空排放。</w:t>
      </w:r>
      <w:r w:rsidR="002F12FB" w:rsidRPr="002F12FB">
        <w:rPr>
          <w:rFonts w:ascii="华文细黑" w:eastAsia="华文细黑" w:hAnsi="华文细黑" w:hint="eastAsia"/>
          <w:sz w:val="24"/>
          <w:szCs w:val="24"/>
        </w:rPr>
        <w:t>喷塑粉尘通过抽风系统收集后经二级滤芯除尘处理后通过20m高排气筒高空排放，未收集部分进行无组织排放</w:t>
      </w:r>
      <w:r w:rsidR="00750664">
        <w:rPr>
          <w:rFonts w:ascii="华文细黑" w:eastAsia="华文细黑" w:hAnsi="华文细黑" w:hint="eastAsia"/>
          <w:sz w:val="24"/>
          <w:szCs w:val="24"/>
        </w:rPr>
        <w:t>。</w:t>
      </w:r>
      <w:r w:rsidR="00303E9F" w:rsidRPr="00303E9F">
        <w:rPr>
          <w:rFonts w:ascii="华文细黑" w:eastAsia="华文细黑" w:hAnsi="华文细黑" w:hint="eastAsia"/>
          <w:sz w:val="24"/>
          <w:szCs w:val="24"/>
        </w:rPr>
        <w:t>塑粉固化废气经集气装置收集后引至活性炭吸附处理后通过20m高排气筒高空排放。天然气燃烧产生的烟气中主要污染物为烟尘、SO2和NOx。天然气燃烧产生的废气收集后经20m高排气筒高空排放（与固化废气共用一个排气筒）</w:t>
      </w:r>
      <w:r w:rsidR="008154CD" w:rsidRPr="008154CD">
        <w:rPr>
          <w:rFonts w:ascii="华文细黑" w:eastAsia="华文细黑" w:hAnsi="华文细黑" w:hint="eastAsia"/>
          <w:sz w:val="24"/>
          <w:szCs w:val="24"/>
        </w:rPr>
        <w:t>经历年检测结果显示达标。</w:t>
      </w:r>
    </w:p>
    <w:p w14:paraId="7DCB955F" w14:textId="096CCBE9" w:rsidR="00DB23BA" w:rsidRPr="00B410AB"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(三)噪声防治方面</w:t>
      </w:r>
    </w:p>
    <w:p w14:paraId="062E54CD" w14:textId="7835EF17" w:rsidR="00DB23BA" w:rsidRPr="00B410AB" w:rsidRDefault="00054A83" w:rsidP="00945A40">
      <w:pPr>
        <w:spacing w:line="480" w:lineRule="exact"/>
        <w:ind w:firstLineChars="200" w:firstLine="480"/>
        <w:jc w:val="left"/>
        <w:rPr>
          <w:rFonts w:ascii="华文细黑" w:eastAsia="华文细黑" w:hAnsi="华文细黑"/>
          <w:color w:val="FF0000"/>
          <w:sz w:val="24"/>
          <w:szCs w:val="24"/>
        </w:rPr>
      </w:pPr>
      <w:r w:rsidRPr="00B410AB">
        <w:rPr>
          <w:rFonts w:ascii="华文细黑" w:eastAsia="华文细黑" w:hAnsi="华文细黑" w:hint="eastAsia"/>
          <w:sz w:val="24"/>
          <w:szCs w:val="24"/>
        </w:rPr>
        <w:t>选用低噪声设备，合理布局高噪声设备位置；对设备做减振处理，车间使用隔声效果好的材料；加强设备维修保养，保证了设备运行状态良好;合理安排工作时间，加强职工环保意识教育，防止人为噪声；厂界噪声排放执行《工业企业厂界环境噪声排放标准》(GB12348-2008)中的标准。检测结果显示达标。</w:t>
      </w:r>
    </w:p>
    <w:p w14:paraId="3A77F68B" w14:textId="435D281E" w:rsidR="00DB23BA" w:rsidRPr="00B410AB"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(四)固废防治方面</w:t>
      </w:r>
    </w:p>
    <w:p w14:paraId="7FB4493A" w14:textId="15612718" w:rsidR="00CD3565" w:rsidRPr="00B410AB" w:rsidRDefault="00CD3565" w:rsidP="00C17484">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lastRenderedPageBreak/>
        <w:t>按照“资源化、减量化、无害化”的固废处置原则，按规定妥善处置固体废物，提高综合利用率，防止产生二次污染。</w:t>
      </w:r>
      <w:r w:rsidR="00C17484">
        <w:rPr>
          <w:rFonts w:ascii="华文细黑" w:eastAsia="华文细黑" w:hAnsi="华文细黑" w:hint="eastAsia"/>
          <w:sz w:val="24"/>
          <w:szCs w:val="24"/>
        </w:rPr>
        <w:t>公司产生的固废</w:t>
      </w:r>
      <w:r w:rsidR="00C17484" w:rsidRPr="00C17484">
        <w:rPr>
          <w:rFonts w:ascii="华文细黑" w:eastAsia="华文细黑" w:hAnsi="华文细黑" w:hint="eastAsia"/>
          <w:sz w:val="24"/>
          <w:szCs w:val="24"/>
        </w:rPr>
        <w:t>为边角料、废包装袋、废机油桶、废机油、废活性炭、废过滤棉、生活垃圾。一般固体废物：边角料、废包装袋收集后临时贮存于厂区内一般固废暂存场所外售物资回收单位（永康市供联海呈环境服务有限公司）。生活垃圾由环卫部门统一清运。危险废物：废机油桶、废机油、废活性炭、废过滤棉临时贮存于厂区危废暂存间，危废暂存间已按照要求做好地面防腐防渗、并悬挂警示标识以及危废标签牌，贮存后定期委托浙江金泰莱环保科技有限公司进行安全处置。</w:t>
      </w:r>
      <w:r w:rsidRPr="00B410AB">
        <w:rPr>
          <w:rFonts w:ascii="华文细黑" w:eastAsia="华文细黑" w:hAnsi="华文细黑" w:hint="eastAsia"/>
          <w:sz w:val="24"/>
          <w:szCs w:val="24"/>
        </w:rPr>
        <w:t>以上固废均能分类合规处置。</w:t>
      </w:r>
    </w:p>
    <w:p w14:paraId="77A7C00B" w14:textId="70706DD7" w:rsidR="00DB23BA" w:rsidRPr="00B410AB"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（五）节能降耗方面</w:t>
      </w:r>
    </w:p>
    <w:p w14:paraId="797F5530" w14:textId="77777777" w:rsidR="00DB23BA" w:rsidRPr="00B410AB"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公司秉承绿色生态“绿色制造”理念，采用节能设施设备，极大地节约了电力能源。</w:t>
      </w:r>
    </w:p>
    <w:p w14:paraId="24F4018F" w14:textId="74B93E2F" w:rsidR="00DB23BA"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二、健全了环保管理制度。加强了日常管理和各类设备的维护、检查，制定事故处理应急方案，落实应急处置各项措施，确保“三废”全面稳定达标排放，固废得到安全处置。</w:t>
      </w:r>
    </w:p>
    <w:p w14:paraId="3FEC8CD0"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sz w:val="24"/>
          <w:szCs w:val="24"/>
        </w:rPr>
        <w:t>2</w:t>
      </w:r>
      <w:r w:rsidRPr="00B410AB">
        <w:rPr>
          <w:rFonts w:ascii="华文细黑" w:eastAsia="华文细黑" w:hAnsi="华文细黑" w:hint="eastAsia"/>
          <w:sz w:val="24"/>
          <w:szCs w:val="24"/>
        </w:rPr>
        <w:t>、绿色环保</w:t>
      </w:r>
    </w:p>
    <w:p w14:paraId="70E2D470"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积极响应国家建设“资源节约型、环境友好型”企业的号召，高度重视环保责任，始终坚持全面落实科学发展观和环境保护，遵守国家和地方有关环境保护的法律法规和排放指标，认真落实各项环保管理制度，积极实施可持续发展战略，不断推进节能减排与环境保护工作，追求经济与环境的协调发展。</w:t>
      </w:r>
    </w:p>
    <w:p w14:paraId="48FCB477"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公司重视节能清洁生产教育，坚持环境职业健康安全方针，持续为清洁生产做出努力。</w:t>
      </w:r>
    </w:p>
    <w:p w14:paraId="21A402BD" w14:textId="77777777" w:rsidR="00DB23BA" w:rsidRPr="00B410AB" w:rsidRDefault="00054A83" w:rsidP="00945A40">
      <w:pPr>
        <w:spacing w:line="480" w:lineRule="exact"/>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（六）公共关系和社会公益事业</w:t>
      </w:r>
    </w:p>
    <w:p w14:paraId="2C09C768" w14:textId="579728AB"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cs="Arial"/>
          <w:color w:val="000000"/>
          <w:sz w:val="24"/>
          <w:szCs w:val="24"/>
        </w:rPr>
        <w:t>公共关系是企业与外部沟通的桥梁，公益事业是企业回报社会的重要方式。公司在做好企业发展的同时，注重维护公共关系，积极参加社会公益事业活动，促进企业与社会的共同进步。和谐</w:t>
      </w:r>
      <w:r w:rsidRPr="00B410AB">
        <w:rPr>
          <w:rFonts w:ascii="华文细黑" w:eastAsia="华文细黑" w:hAnsi="华文细黑" w:cs="Arial" w:hint="eastAsia"/>
          <w:color w:val="000000"/>
          <w:sz w:val="24"/>
          <w:szCs w:val="24"/>
        </w:rPr>
        <w:t>的</w:t>
      </w:r>
      <w:r w:rsidRPr="00B410AB">
        <w:rPr>
          <w:rFonts w:ascii="华文细黑" w:eastAsia="华文细黑" w:hAnsi="华文细黑" w:cs="Arial"/>
          <w:color w:val="000000"/>
          <w:sz w:val="24"/>
          <w:szCs w:val="24"/>
        </w:rPr>
        <w:t>公共关系</w:t>
      </w:r>
      <w:r w:rsidRPr="00B410AB">
        <w:rPr>
          <w:rFonts w:ascii="华文细黑" w:eastAsia="华文细黑" w:hAnsi="华文细黑" w:cs="Arial" w:hint="eastAsia"/>
          <w:color w:val="000000"/>
          <w:sz w:val="24"/>
          <w:szCs w:val="24"/>
        </w:rPr>
        <w:t>和</w:t>
      </w:r>
      <w:r w:rsidRPr="00B410AB">
        <w:rPr>
          <w:rFonts w:ascii="华文细黑" w:eastAsia="华文细黑" w:hAnsi="华文细黑" w:cs="Arial"/>
          <w:color w:val="000000"/>
          <w:sz w:val="24"/>
          <w:szCs w:val="24"/>
        </w:rPr>
        <w:t>良好的公共关系有助于企业形象的塑造。公司自觉、积极配合政府部门的监督与检查；主动关注社会舆论，接受媒体采访，向社会各界介绍公司相关情况，并虚心接受各方的意见和建议，充分尊重所有与公司相关的群体和个人，构筑和谐的公共关系。</w:t>
      </w:r>
    </w:p>
    <w:p w14:paraId="0E33A3D8" w14:textId="62B4DF4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公司始终不忘回报社会，承担社会责任，主要体现在以下四个重点：慈善捐助、教育文化以及重大灾害事件救助，通过制定年度公益活动计划，从预算、人员等方面保证</w:t>
      </w:r>
      <w:r w:rsidRPr="00B410AB">
        <w:rPr>
          <w:rFonts w:ascii="华文细黑" w:eastAsia="华文细黑" w:hAnsi="华文细黑" w:hint="eastAsia"/>
          <w:sz w:val="24"/>
          <w:szCs w:val="24"/>
        </w:rPr>
        <w:lastRenderedPageBreak/>
        <w:t>有计划地开展公益支持活动。</w:t>
      </w:r>
    </w:p>
    <w:p w14:paraId="6E215EBF" w14:textId="5A3A3A3A" w:rsidR="00DB23BA"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一直将社会公益活动视为企业活动的一个重要组成部分。高层领导和相关部门对公益支持进行系统策划，根据企业不同发展阶段和战略重点确定投入公益支持的原则和优先次序，做到既真正有利于社会，又利于企业发展。结合企业的使命、愿景和价值观以及企业发展战略确定了公益支持。</w:t>
      </w:r>
    </w:p>
    <w:p w14:paraId="2B7AAAA7" w14:textId="4A0ECCCC" w:rsidR="00927178" w:rsidRDefault="00357A18" w:rsidP="00357A18">
      <w:pPr>
        <w:pStyle w:val="ab"/>
        <w:spacing w:line="480" w:lineRule="exact"/>
        <w:ind w:firstLine="480"/>
        <w:rPr>
          <w:rFonts w:ascii="华文细黑" w:eastAsia="华文细黑" w:hAnsi="华文细黑"/>
          <w:sz w:val="24"/>
          <w:szCs w:val="24"/>
        </w:rPr>
      </w:pPr>
      <w:r w:rsidRPr="00357A18">
        <w:rPr>
          <w:rFonts w:ascii="华文细黑" w:eastAsia="华文细黑" w:hAnsi="华文细黑" w:hint="eastAsia"/>
          <w:sz w:val="24"/>
          <w:szCs w:val="24"/>
        </w:rPr>
        <w:t>公司领导非常关心下一代的教育，积极响应前仓镇政府的号召，在向前仓镇教育基金会捐赠了</w:t>
      </w:r>
      <w:r w:rsidR="00E97057">
        <w:rPr>
          <w:rFonts w:ascii="华文细黑" w:eastAsia="华文细黑" w:hAnsi="华文细黑" w:hint="eastAsia"/>
          <w:sz w:val="24"/>
          <w:szCs w:val="24"/>
        </w:rPr>
        <w:t>2万元</w:t>
      </w:r>
      <w:r w:rsidRPr="00357A18">
        <w:rPr>
          <w:rFonts w:ascii="华文细黑" w:eastAsia="华文细黑" w:hAnsi="华文细黑" w:hint="eastAsia"/>
          <w:sz w:val="24"/>
          <w:szCs w:val="24"/>
        </w:rPr>
        <w:t>，用于贫困学生的救助，确保其顺利完成学业</w:t>
      </w:r>
      <w:r>
        <w:rPr>
          <w:rFonts w:ascii="华文细黑" w:eastAsia="华文细黑" w:hAnsi="华文细黑" w:hint="eastAsia"/>
          <w:sz w:val="24"/>
          <w:szCs w:val="24"/>
        </w:rPr>
        <w:t>，走向崭新的人生。</w:t>
      </w:r>
    </w:p>
    <w:p w14:paraId="2E061966" w14:textId="6CC16AF3" w:rsidR="00357A18" w:rsidRPr="00357A18" w:rsidRDefault="00357A18" w:rsidP="00357A18">
      <w:pPr>
        <w:pStyle w:val="ab"/>
        <w:spacing w:line="480" w:lineRule="exact"/>
        <w:ind w:firstLine="480"/>
        <w:jc w:val="center"/>
        <w:rPr>
          <w:rFonts w:ascii="华文细黑" w:eastAsia="华文细黑" w:hAnsi="华文细黑"/>
          <w:sz w:val="24"/>
          <w:szCs w:val="24"/>
        </w:rPr>
      </w:pPr>
      <w:r>
        <w:rPr>
          <w:rFonts w:ascii="华文细黑" w:eastAsia="华文细黑" w:hAnsi="华文细黑" w:hint="eastAsia"/>
          <w:sz w:val="24"/>
          <w:szCs w:val="24"/>
        </w:rPr>
        <w:t>捐赠现场</w:t>
      </w:r>
    </w:p>
    <w:p w14:paraId="0B3CD7AE" w14:textId="4A296077" w:rsidR="00357A18" w:rsidRDefault="00357A18" w:rsidP="00927178">
      <w:r w:rsidRPr="00357A18">
        <w:rPr>
          <w:noProof/>
        </w:rPr>
        <w:drawing>
          <wp:anchor distT="0" distB="0" distL="114300" distR="114300" simplePos="0" relativeHeight="251661824" behindDoc="0" locked="0" layoutInCell="1" allowOverlap="1" wp14:anchorId="3F8726D2" wp14:editId="471F42DF">
            <wp:simplePos x="0" y="0"/>
            <wp:positionH relativeFrom="column">
              <wp:posOffset>1416878</wp:posOffset>
            </wp:positionH>
            <wp:positionV relativeFrom="paragraph">
              <wp:posOffset>18608</wp:posOffset>
            </wp:positionV>
            <wp:extent cx="3224658" cy="2143374"/>
            <wp:effectExtent l="0" t="0" r="0" b="9525"/>
            <wp:wrapNone/>
            <wp:docPr id="14733157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4658" cy="21433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69365" w14:textId="45FB0631" w:rsidR="00357A18" w:rsidRDefault="00357A18" w:rsidP="00927178"/>
    <w:p w14:paraId="395D8C89" w14:textId="07D82D0B" w:rsidR="00357A18" w:rsidRDefault="00357A18" w:rsidP="00927178"/>
    <w:p w14:paraId="397FAE4C" w14:textId="77777777" w:rsidR="00357A18" w:rsidRDefault="00357A18" w:rsidP="00927178"/>
    <w:p w14:paraId="42FE1EFF" w14:textId="77777777" w:rsidR="00357A18" w:rsidRDefault="00357A18" w:rsidP="00927178"/>
    <w:p w14:paraId="2AA02202" w14:textId="77777777" w:rsidR="00357A18" w:rsidRDefault="00357A18" w:rsidP="00927178"/>
    <w:p w14:paraId="6FCF9E73" w14:textId="77777777" w:rsidR="00357A18" w:rsidRDefault="00357A18" w:rsidP="00927178"/>
    <w:p w14:paraId="65C12A1E" w14:textId="77777777" w:rsidR="00357A18" w:rsidRDefault="00357A18" w:rsidP="00927178"/>
    <w:p w14:paraId="5E064A3B" w14:textId="77777777" w:rsidR="00357A18" w:rsidRDefault="00357A18" w:rsidP="00927178"/>
    <w:p w14:paraId="59DEBE6F" w14:textId="77777777" w:rsidR="00357A18" w:rsidRDefault="00357A18" w:rsidP="00927178"/>
    <w:p w14:paraId="1B402113" w14:textId="77777777" w:rsidR="00357A18" w:rsidRDefault="00357A18" w:rsidP="00927178"/>
    <w:p w14:paraId="1FBD895C" w14:textId="52AD3AEC" w:rsidR="00927178" w:rsidRDefault="009D2F62" w:rsidP="009D2F62">
      <w:pPr>
        <w:pStyle w:val="ab"/>
        <w:spacing w:line="480" w:lineRule="exact"/>
        <w:ind w:firstLine="480"/>
        <w:rPr>
          <w:rFonts w:ascii="华文细黑" w:eastAsia="华文细黑" w:hAnsi="华文细黑"/>
          <w:sz w:val="24"/>
          <w:szCs w:val="24"/>
        </w:rPr>
      </w:pPr>
      <w:r w:rsidRPr="009D2F62">
        <w:rPr>
          <w:rFonts w:ascii="华文细黑" w:eastAsia="华文细黑" w:hAnsi="华文细黑" w:hint="eastAsia"/>
          <w:sz w:val="24"/>
          <w:szCs w:val="24"/>
        </w:rPr>
        <w:t>这几年，面对疫情肆虐，公司积极投入到抗疫行动中去。不仅如此，公司还在2</w:t>
      </w:r>
      <w:r w:rsidRPr="009D2F62">
        <w:rPr>
          <w:rFonts w:ascii="华文细黑" w:eastAsia="华文细黑" w:hAnsi="华文细黑"/>
          <w:sz w:val="24"/>
          <w:szCs w:val="24"/>
        </w:rPr>
        <w:t>021</w:t>
      </w:r>
      <w:r w:rsidRPr="009D2F62">
        <w:rPr>
          <w:rFonts w:ascii="华文细黑" w:eastAsia="华文细黑" w:hAnsi="华文细黑" w:hint="eastAsia"/>
          <w:sz w:val="24"/>
          <w:szCs w:val="24"/>
        </w:rPr>
        <w:t>年向抗疫义务人员捐赠了价值</w:t>
      </w:r>
      <w:r w:rsidR="00E97057">
        <w:rPr>
          <w:rFonts w:ascii="华文细黑" w:eastAsia="华文细黑" w:hAnsi="华文细黑" w:hint="eastAsia"/>
          <w:sz w:val="24"/>
          <w:szCs w:val="24"/>
        </w:rPr>
        <w:t>6</w:t>
      </w:r>
      <w:r w:rsidR="00E97057">
        <w:rPr>
          <w:rFonts w:ascii="华文细黑" w:eastAsia="华文细黑" w:hAnsi="华文细黑"/>
          <w:sz w:val="24"/>
          <w:szCs w:val="24"/>
        </w:rPr>
        <w:t>.8</w:t>
      </w:r>
      <w:r w:rsidR="00E97057">
        <w:rPr>
          <w:rFonts w:ascii="华文细黑" w:eastAsia="华文细黑" w:hAnsi="华文细黑" w:hint="eastAsia"/>
          <w:sz w:val="24"/>
          <w:szCs w:val="24"/>
        </w:rPr>
        <w:t>万元</w:t>
      </w:r>
      <w:r w:rsidRPr="009D2F62">
        <w:rPr>
          <w:rFonts w:ascii="华文细黑" w:eastAsia="华文细黑" w:hAnsi="华文细黑" w:hint="eastAsia"/>
          <w:sz w:val="24"/>
          <w:szCs w:val="24"/>
        </w:rPr>
        <w:t>的御寒衣物，为他们带去温暖、关怀和支持。</w:t>
      </w:r>
    </w:p>
    <w:p w14:paraId="0572D90C" w14:textId="371DFC2C" w:rsidR="009D2F62" w:rsidRPr="009D2F62" w:rsidRDefault="009D2F62" w:rsidP="009D2F62">
      <w:pPr>
        <w:pStyle w:val="ab"/>
        <w:spacing w:line="480" w:lineRule="exact"/>
        <w:ind w:firstLine="480"/>
        <w:jc w:val="center"/>
        <w:rPr>
          <w:rFonts w:ascii="华文细黑" w:eastAsia="华文细黑" w:hAnsi="华文细黑"/>
          <w:sz w:val="24"/>
          <w:szCs w:val="24"/>
        </w:rPr>
      </w:pPr>
      <w:r w:rsidRPr="009D2F62">
        <w:rPr>
          <w:rFonts w:ascii="华文细黑" w:eastAsia="华文细黑" w:hAnsi="华文细黑"/>
          <w:noProof/>
          <w:sz w:val="24"/>
          <w:szCs w:val="24"/>
        </w:rPr>
        <w:drawing>
          <wp:anchor distT="0" distB="0" distL="114300" distR="114300" simplePos="0" relativeHeight="251660800" behindDoc="0" locked="0" layoutInCell="1" allowOverlap="1" wp14:anchorId="2E0745F6" wp14:editId="15E9E20E">
            <wp:simplePos x="0" y="0"/>
            <wp:positionH relativeFrom="column">
              <wp:posOffset>1224970</wp:posOffset>
            </wp:positionH>
            <wp:positionV relativeFrom="paragraph">
              <wp:posOffset>362419</wp:posOffset>
            </wp:positionV>
            <wp:extent cx="3834516" cy="2556344"/>
            <wp:effectExtent l="0" t="0" r="0" b="0"/>
            <wp:wrapNone/>
            <wp:docPr id="20495413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4516" cy="25563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华文细黑" w:eastAsia="华文细黑" w:hAnsi="华文细黑" w:hint="eastAsia"/>
          <w:sz w:val="24"/>
          <w:szCs w:val="24"/>
        </w:rPr>
        <w:t>衣物捐赠</w:t>
      </w:r>
    </w:p>
    <w:p w14:paraId="05902C01" w14:textId="77777777" w:rsidR="00DB23BA" w:rsidRPr="00B410AB" w:rsidRDefault="00054A83" w:rsidP="000E1CDE">
      <w:pPr>
        <w:pStyle w:val="ab"/>
        <w:pageBreakBefore/>
        <w:spacing w:line="480" w:lineRule="exact"/>
        <w:ind w:firstLine="480"/>
        <w:rPr>
          <w:rFonts w:ascii="华文细黑" w:eastAsia="华文细黑" w:hAnsi="华文细黑" w:cs="Arial"/>
          <w:color w:val="000000"/>
          <w:sz w:val="24"/>
          <w:szCs w:val="24"/>
        </w:rPr>
      </w:pPr>
      <w:r w:rsidRPr="00B410AB">
        <w:rPr>
          <w:rFonts w:ascii="华文细黑" w:eastAsia="华文细黑" w:hAnsi="华文细黑" w:cs="Arial" w:hint="eastAsia"/>
          <w:color w:val="000000"/>
          <w:sz w:val="24"/>
          <w:szCs w:val="24"/>
        </w:rPr>
        <w:lastRenderedPageBreak/>
        <w:t>未来国内国际形势变化莫测，</w:t>
      </w:r>
      <w:r w:rsidRPr="00B410AB">
        <w:rPr>
          <w:rFonts w:ascii="华文细黑" w:eastAsia="华文细黑" w:hAnsi="华文细黑" w:cs="Arial"/>
          <w:color w:val="000000"/>
          <w:sz w:val="24"/>
          <w:szCs w:val="24"/>
        </w:rPr>
        <w:t>公司将抓住机遇，应对挑战，强化品牌价值提升，持续改善品牌形象和溢价能力；强化产品质量提升，以质量提升拉动销量规模扩大；强化生产效率提升，最大限度的适应市场需求；强化经营质量提升，切实提高盈利能力；强化管理水平提升，创新管理模式，实现管理突破。公司将继续认真履行公司的社会责任：深入规范公司治理，稳健运营，为股东带来更多收益；充分激励员工，为员工提供发展空间，持续关爱员工，积极倾听员工心声，做实思想文化建设和企业形象提升两大核心工程，塑造员工精神；加强与利益相关方的沟通合作，维持平等、互利、诚信的战略合作伙伴关系；加大产品设计力度，不断丰富产品线，保证产品质量，优化客户服务，加强客户沟通，最大限度地提升客户满意度；继续坚持落实科学发展观，投身环境保护工作</w:t>
      </w:r>
      <w:r w:rsidRPr="00B410AB">
        <w:rPr>
          <w:rFonts w:ascii="华文细黑" w:eastAsia="华文细黑" w:hAnsi="华文细黑" w:cs="Arial" w:hint="eastAsia"/>
          <w:color w:val="000000"/>
          <w:sz w:val="24"/>
          <w:szCs w:val="24"/>
        </w:rPr>
        <w:t>，</w:t>
      </w:r>
      <w:r w:rsidRPr="00B410AB">
        <w:rPr>
          <w:rFonts w:ascii="华文细黑" w:eastAsia="华文细黑" w:hAnsi="华文细黑" w:cs="Arial"/>
          <w:color w:val="000000"/>
          <w:sz w:val="24"/>
          <w:szCs w:val="24"/>
        </w:rPr>
        <w:t>完善环保制度，利用环保设备技术减轻和避免污染，加大环保宣传力度</w:t>
      </w:r>
      <w:r w:rsidRPr="00B410AB">
        <w:rPr>
          <w:rFonts w:ascii="华文细黑" w:eastAsia="华文细黑" w:hAnsi="华文细黑" w:cs="Arial" w:hint="eastAsia"/>
          <w:color w:val="000000"/>
          <w:sz w:val="24"/>
          <w:szCs w:val="24"/>
        </w:rPr>
        <w:t>，</w:t>
      </w:r>
      <w:r w:rsidRPr="00B410AB">
        <w:rPr>
          <w:rFonts w:ascii="华文细黑" w:eastAsia="华文细黑" w:hAnsi="华文细黑" w:cs="Arial"/>
          <w:color w:val="000000"/>
          <w:sz w:val="24"/>
          <w:szCs w:val="24"/>
        </w:rPr>
        <w:t>展开环保节能活动，提高员工的环保节能意识，构建绿色环保企业；持续维护公共关系，热忱社会公益事业，塑造良好的企业形象，带动地方经济发展，追求企业与社会的和谐共生。</w:t>
      </w:r>
    </w:p>
    <w:sectPr w:rsidR="00DB23BA" w:rsidRPr="00B410AB">
      <w:pgSz w:w="11906" w:h="16838"/>
      <w:pgMar w:top="1440" w:right="1417" w:bottom="1440" w:left="1417" w:header="850"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BA8C5" w14:textId="77777777" w:rsidR="009A4659" w:rsidRDefault="009A4659">
      <w:r>
        <w:separator/>
      </w:r>
    </w:p>
  </w:endnote>
  <w:endnote w:type="continuationSeparator" w:id="0">
    <w:p w14:paraId="34CD8179" w14:textId="77777777" w:rsidR="009A4659" w:rsidRDefault="009A4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SCACIN+»ªÎÄÐÐ¿¬">
    <w:altName w:val="Browallia New"/>
    <w:charset w:val="01"/>
    <w:family w:val="auto"/>
    <w:pitch w:val="default"/>
    <w:sig w:usb0="00000000" w:usb1="00000000" w:usb2="01010101" w:usb3="01010101" w:csb0="01010101" w:csb1="01010101"/>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EBFC" w14:textId="77777777" w:rsidR="00DB23BA" w:rsidRDefault="00054A83">
    <w:pPr>
      <w:pStyle w:val="a5"/>
      <w:jc w:val="right"/>
      <w:rPr>
        <w:sz w:val="28"/>
        <w:szCs w:val="28"/>
      </w:rPr>
    </w:pPr>
    <w:r>
      <w:rPr>
        <w:noProof/>
        <w:sz w:val="28"/>
      </w:rPr>
      <mc:AlternateContent>
        <mc:Choice Requires="wps">
          <w:drawing>
            <wp:anchor distT="0" distB="0" distL="114300" distR="114300" simplePos="0" relativeHeight="251659264" behindDoc="0" locked="0" layoutInCell="1" allowOverlap="1" wp14:anchorId="431860A3" wp14:editId="19403119">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796A6D" w14:textId="77777777" w:rsidR="00DB23BA" w:rsidRDefault="00DB23BA">
                          <w:pPr>
                            <w:pStyle w:val="a5"/>
                            <w:rPr>
                              <w:rFonts w:eastAsia="宋体"/>
                            </w:rPr>
                          </w:pPr>
                        </w:p>
                      </w:txbxContent>
                    </wps:txbx>
                    <wps:bodyPr wrap="none" lIns="0" tIns="0" rIns="0" bIns="0" upright="1">
                      <a:spAutoFit/>
                    </wps:bodyPr>
                  </wps:wsp>
                </a:graphicData>
              </a:graphic>
            </wp:anchor>
          </w:drawing>
        </mc:Choice>
        <mc:Fallback>
          <w:pict>
            <v:shapetype w14:anchorId="431860A3" id="_x0000_t202" coordsize="21600,21600" o:spt="202" path="m,l,21600r21600,l21600,xe">
              <v:stroke joinstyle="miter"/>
              <v:path gradientshapeok="t" o:connecttype="rect"/>
            </v:shapetype>
            <v:shape id="文本框 1025"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59796A6D" w14:textId="77777777" w:rsidR="00DB23BA" w:rsidRDefault="00DB23BA">
                    <w:pPr>
                      <w:pStyle w:val="a5"/>
                      <w:rPr>
                        <w:rFonts w:eastAsia="宋体"/>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E8FA" w14:textId="3762405F" w:rsidR="00DB23BA" w:rsidRDefault="00054A83">
    <w:pPr>
      <w:pStyle w:val="a5"/>
      <w:jc w:val="right"/>
      <w:rPr>
        <w:sz w:val="28"/>
        <w:szCs w:val="28"/>
      </w:rPr>
    </w:pPr>
    <w:r>
      <w:rPr>
        <w:noProof/>
        <w:sz w:val="28"/>
      </w:rPr>
      <mc:AlternateContent>
        <mc:Choice Requires="wps">
          <w:drawing>
            <wp:anchor distT="0" distB="0" distL="114300" distR="114300" simplePos="0" relativeHeight="251660288" behindDoc="0" locked="0" layoutInCell="1" allowOverlap="1" wp14:anchorId="056CEA0C" wp14:editId="4F4C53A7">
              <wp:simplePos x="0" y="0"/>
              <wp:positionH relativeFrom="margin">
                <wp:align>center</wp:align>
              </wp:positionH>
              <wp:positionV relativeFrom="paragraph">
                <wp:posOffset>0</wp:posOffset>
              </wp:positionV>
              <wp:extent cx="1828800" cy="1828800"/>
              <wp:effectExtent l="0" t="0" r="0" b="0"/>
              <wp:wrapNone/>
              <wp:docPr id="15"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C8BE37" w14:textId="77777777" w:rsidR="00DB23BA" w:rsidRDefault="00DB23BA">
                          <w:pPr>
                            <w:pStyle w:val="a5"/>
                            <w:rPr>
                              <w:rFonts w:eastAsia="宋体"/>
                            </w:rPr>
                          </w:pPr>
                        </w:p>
                      </w:txbxContent>
                    </wps:txbx>
                    <wps:bodyPr wrap="none" lIns="0" tIns="0" rIns="0" bIns="0" upright="1">
                      <a:spAutoFit/>
                    </wps:bodyPr>
                  </wps:wsp>
                </a:graphicData>
              </a:graphic>
            </wp:anchor>
          </w:drawing>
        </mc:Choice>
        <mc:Fallback>
          <w:pict>
            <v:shapetype w14:anchorId="056CEA0C" id="_x0000_t202" coordsize="21600,21600" o:spt="202" path="m,l,21600r21600,l21600,xe">
              <v:stroke joinstyle="miter"/>
              <v:path gradientshapeok="t" o:connecttype="rect"/>
            </v:shapetype>
            <v:shape id="文本框 1027"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" filled="f" stroked="f">
              <v:textbox style="mso-fit-shape-to-text:t" inset="0,0,0,0">
                <w:txbxContent>
                  <w:p w14:paraId="74C8BE37" w14:textId="77777777" w:rsidR="00DB23BA" w:rsidRDefault="00DB23BA">
                    <w:pPr>
                      <w:pStyle w:val="a5"/>
                      <w:rPr>
                        <w:rFonts w:eastAsia="宋体"/>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24B05" w14:textId="77777777" w:rsidR="009A4659" w:rsidRDefault="009A4659">
      <w:r>
        <w:separator/>
      </w:r>
    </w:p>
  </w:footnote>
  <w:footnote w:type="continuationSeparator" w:id="0">
    <w:p w14:paraId="3E9150A1" w14:textId="77777777" w:rsidR="009A4659" w:rsidRDefault="009A46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90A"/>
    <w:rsid w:val="00006574"/>
    <w:rsid w:val="00023F96"/>
    <w:rsid w:val="00027BCF"/>
    <w:rsid w:val="00034EE5"/>
    <w:rsid w:val="000408E7"/>
    <w:rsid w:val="00041245"/>
    <w:rsid w:val="000513C6"/>
    <w:rsid w:val="000529EF"/>
    <w:rsid w:val="000538A8"/>
    <w:rsid w:val="00054A83"/>
    <w:rsid w:val="000634E8"/>
    <w:rsid w:val="00063839"/>
    <w:rsid w:val="00063A53"/>
    <w:rsid w:val="0006430B"/>
    <w:rsid w:val="00066B63"/>
    <w:rsid w:val="0007147D"/>
    <w:rsid w:val="0008217D"/>
    <w:rsid w:val="000A2FC3"/>
    <w:rsid w:val="000A3A50"/>
    <w:rsid w:val="000B5177"/>
    <w:rsid w:val="000B6946"/>
    <w:rsid w:val="000B789D"/>
    <w:rsid w:val="000C0D15"/>
    <w:rsid w:val="000C0F34"/>
    <w:rsid w:val="000C23C4"/>
    <w:rsid w:val="000C26F5"/>
    <w:rsid w:val="000C4300"/>
    <w:rsid w:val="000D4F16"/>
    <w:rsid w:val="000E1CDE"/>
    <w:rsid w:val="000F34C1"/>
    <w:rsid w:val="000F736E"/>
    <w:rsid w:val="0010786A"/>
    <w:rsid w:val="00111822"/>
    <w:rsid w:val="00112CBB"/>
    <w:rsid w:val="001224A7"/>
    <w:rsid w:val="00127BCF"/>
    <w:rsid w:val="0013044F"/>
    <w:rsid w:val="00133E2B"/>
    <w:rsid w:val="0013608C"/>
    <w:rsid w:val="00137AE9"/>
    <w:rsid w:val="00142652"/>
    <w:rsid w:val="00160D05"/>
    <w:rsid w:val="00166760"/>
    <w:rsid w:val="001674E8"/>
    <w:rsid w:val="00171E97"/>
    <w:rsid w:val="001772A3"/>
    <w:rsid w:val="00187CDD"/>
    <w:rsid w:val="0019092B"/>
    <w:rsid w:val="0019318D"/>
    <w:rsid w:val="00195506"/>
    <w:rsid w:val="001A1357"/>
    <w:rsid w:val="001A1DE1"/>
    <w:rsid w:val="001B222F"/>
    <w:rsid w:val="001B46DC"/>
    <w:rsid w:val="001B7E0B"/>
    <w:rsid w:val="001C34D2"/>
    <w:rsid w:val="001C54E8"/>
    <w:rsid w:val="001D0CE4"/>
    <w:rsid w:val="001D7606"/>
    <w:rsid w:val="001F501B"/>
    <w:rsid w:val="00205A4B"/>
    <w:rsid w:val="00207A13"/>
    <w:rsid w:val="00210B97"/>
    <w:rsid w:val="00213E31"/>
    <w:rsid w:val="0021617C"/>
    <w:rsid w:val="00223227"/>
    <w:rsid w:val="0024250A"/>
    <w:rsid w:val="00245199"/>
    <w:rsid w:val="00256A3F"/>
    <w:rsid w:val="00262393"/>
    <w:rsid w:val="00267510"/>
    <w:rsid w:val="0027637A"/>
    <w:rsid w:val="00277388"/>
    <w:rsid w:val="00277EB4"/>
    <w:rsid w:val="00280F2A"/>
    <w:rsid w:val="00283DEB"/>
    <w:rsid w:val="002840B0"/>
    <w:rsid w:val="00293303"/>
    <w:rsid w:val="002B0E53"/>
    <w:rsid w:val="002B2B42"/>
    <w:rsid w:val="002B5779"/>
    <w:rsid w:val="002B751F"/>
    <w:rsid w:val="002C1D1F"/>
    <w:rsid w:val="002C2FED"/>
    <w:rsid w:val="002E25DC"/>
    <w:rsid w:val="002F0CC0"/>
    <w:rsid w:val="002F12FB"/>
    <w:rsid w:val="002F3CC1"/>
    <w:rsid w:val="002F5214"/>
    <w:rsid w:val="00303109"/>
    <w:rsid w:val="00303E9F"/>
    <w:rsid w:val="003045DA"/>
    <w:rsid w:val="0031243B"/>
    <w:rsid w:val="0032313D"/>
    <w:rsid w:val="00323409"/>
    <w:rsid w:val="00324E4A"/>
    <w:rsid w:val="00324ED0"/>
    <w:rsid w:val="003272A9"/>
    <w:rsid w:val="003305AB"/>
    <w:rsid w:val="00333315"/>
    <w:rsid w:val="00337D19"/>
    <w:rsid w:val="00351A40"/>
    <w:rsid w:val="00354BA6"/>
    <w:rsid w:val="00357A18"/>
    <w:rsid w:val="00362CA8"/>
    <w:rsid w:val="00372E24"/>
    <w:rsid w:val="00381ADF"/>
    <w:rsid w:val="00381B4A"/>
    <w:rsid w:val="003873D0"/>
    <w:rsid w:val="0039248E"/>
    <w:rsid w:val="00393026"/>
    <w:rsid w:val="003A7F90"/>
    <w:rsid w:val="003B51A6"/>
    <w:rsid w:val="003B648D"/>
    <w:rsid w:val="003C0CCE"/>
    <w:rsid w:val="003C364A"/>
    <w:rsid w:val="003C7EDB"/>
    <w:rsid w:val="003D09D1"/>
    <w:rsid w:val="003D1FFA"/>
    <w:rsid w:val="00402053"/>
    <w:rsid w:val="004050F3"/>
    <w:rsid w:val="00405825"/>
    <w:rsid w:val="00405BAD"/>
    <w:rsid w:val="004075F0"/>
    <w:rsid w:val="00415E72"/>
    <w:rsid w:val="0041733B"/>
    <w:rsid w:val="00417993"/>
    <w:rsid w:val="0042097A"/>
    <w:rsid w:val="004403DA"/>
    <w:rsid w:val="00442EB5"/>
    <w:rsid w:val="0044551B"/>
    <w:rsid w:val="00447801"/>
    <w:rsid w:val="00451299"/>
    <w:rsid w:val="00462E22"/>
    <w:rsid w:val="00467F2B"/>
    <w:rsid w:val="0047305D"/>
    <w:rsid w:val="004740B8"/>
    <w:rsid w:val="00482C19"/>
    <w:rsid w:val="00484099"/>
    <w:rsid w:val="00485C5A"/>
    <w:rsid w:val="004A2BA4"/>
    <w:rsid w:val="004A504F"/>
    <w:rsid w:val="004A6434"/>
    <w:rsid w:val="004C1691"/>
    <w:rsid w:val="004C38E6"/>
    <w:rsid w:val="004C45F1"/>
    <w:rsid w:val="004D34CB"/>
    <w:rsid w:val="004E1D85"/>
    <w:rsid w:val="004E460F"/>
    <w:rsid w:val="004E5A06"/>
    <w:rsid w:val="004F0D35"/>
    <w:rsid w:val="00503BC2"/>
    <w:rsid w:val="00505C58"/>
    <w:rsid w:val="00511C30"/>
    <w:rsid w:val="00521B46"/>
    <w:rsid w:val="00524A80"/>
    <w:rsid w:val="00525F12"/>
    <w:rsid w:val="00542627"/>
    <w:rsid w:val="00542EEA"/>
    <w:rsid w:val="0054635C"/>
    <w:rsid w:val="0055064F"/>
    <w:rsid w:val="005506CA"/>
    <w:rsid w:val="00556E2F"/>
    <w:rsid w:val="00557BF8"/>
    <w:rsid w:val="00564672"/>
    <w:rsid w:val="00566807"/>
    <w:rsid w:val="00590048"/>
    <w:rsid w:val="0059255B"/>
    <w:rsid w:val="00593A62"/>
    <w:rsid w:val="005956A0"/>
    <w:rsid w:val="005969E9"/>
    <w:rsid w:val="005A1EF7"/>
    <w:rsid w:val="005A4684"/>
    <w:rsid w:val="005A7557"/>
    <w:rsid w:val="005B1A2B"/>
    <w:rsid w:val="005B370D"/>
    <w:rsid w:val="005B3A11"/>
    <w:rsid w:val="005B605E"/>
    <w:rsid w:val="005B6E34"/>
    <w:rsid w:val="005B7186"/>
    <w:rsid w:val="005B748C"/>
    <w:rsid w:val="005C620B"/>
    <w:rsid w:val="005C6D38"/>
    <w:rsid w:val="005D4DE5"/>
    <w:rsid w:val="005E1DC7"/>
    <w:rsid w:val="00612EF9"/>
    <w:rsid w:val="0061678A"/>
    <w:rsid w:val="00633131"/>
    <w:rsid w:val="00634FA0"/>
    <w:rsid w:val="006374E3"/>
    <w:rsid w:val="00646F7D"/>
    <w:rsid w:val="00653871"/>
    <w:rsid w:val="0065542E"/>
    <w:rsid w:val="00673165"/>
    <w:rsid w:val="00683F4B"/>
    <w:rsid w:val="00687ACA"/>
    <w:rsid w:val="006A19B9"/>
    <w:rsid w:val="006B189D"/>
    <w:rsid w:val="006C209A"/>
    <w:rsid w:val="006C5E52"/>
    <w:rsid w:val="006C6EEF"/>
    <w:rsid w:val="006D225B"/>
    <w:rsid w:val="006E1FAC"/>
    <w:rsid w:val="006E6AA7"/>
    <w:rsid w:val="006F19F7"/>
    <w:rsid w:val="006F2D81"/>
    <w:rsid w:val="006F6470"/>
    <w:rsid w:val="006F69E6"/>
    <w:rsid w:val="00700188"/>
    <w:rsid w:val="0070319A"/>
    <w:rsid w:val="00706135"/>
    <w:rsid w:val="00711BF2"/>
    <w:rsid w:val="00712A25"/>
    <w:rsid w:val="00713D09"/>
    <w:rsid w:val="007168A2"/>
    <w:rsid w:val="00723C80"/>
    <w:rsid w:val="00730E8C"/>
    <w:rsid w:val="0074443F"/>
    <w:rsid w:val="007455B7"/>
    <w:rsid w:val="00750664"/>
    <w:rsid w:val="007523DC"/>
    <w:rsid w:val="00757319"/>
    <w:rsid w:val="007635B9"/>
    <w:rsid w:val="00784E04"/>
    <w:rsid w:val="007918EC"/>
    <w:rsid w:val="00792231"/>
    <w:rsid w:val="007943C2"/>
    <w:rsid w:val="00795171"/>
    <w:rsid w:val="007B039C"/>
    <w:rsid w:val="007D67EF"/>
    <w:rsid w:val="007E3FC1"/>
    <w:rsid w:val="007E4BFC"/>
    <w:rsid w:val="007E5A9F"/>
    <w:rsid w:val="007E5AAF"/>
    <w:rsid w:val="007E750B"/>
    <w:rsid w:val="008154CD"/>
    <w:rsid w:val="00825BCD"/>
    <w:rsid w:val="00826D48"/>
    <w:rsid w:val="008307FA"/>
    <w:rsid w:val="00846A94"/>
    <w:rsid w:val="00847FFE"/>
    <w:rsid w:val="00851FFB"/>
    <w:rsid w:val="008541A7"/>
    <w:rsid w:val="0086777F"/>
    <w:rsid w:val="00880414"/>
    <w:rsid w:val="0089217D"/>
    <w:rsid w:val="00897B39"/>
    <w:rsid w:val="008A5535"/>
    <w:rsid w:val="008A73F9"/>
    <w:rsid w:val="008B456C"/>
    <w:rsid w:val="008B572B"/>
    <w:rsid w:val="008D2A5E"/>
    <w:rsid w:val="008D37CC"/>
    <w:rsid w:val="008E0AF9"/>
    <w:rsid w:val="008E69D6"/>
    <w:rsid w:val="008F3FD1"/>
    <w:rsid w:val="009113AC"/>
    <w:rsid w:val="00913FB0"/>
    <w:rsid w:val="00914D7D"/>
    <w:rsid w:val="00915173"/>
    <w:rsid w:val="0091603A"/>
    <w:rsid w:val="0091799C"/>
    <w:rsid w:val="00922F0B"/>
    <w:rsid w:val="00926D31"/>
    <w:rsid w:val="00927178"/>
    <w:rsid w:val="009348B9"/>
    <w:rsid w:val="009349ED"/>
    <w:rsid w:val="00935975"/>
    <w:rsid w:val="00937A7D"/>
    <w:rsid w:val="00945A40"/>
    <w:rsid w:val="009464D1"/>
    <w:rsid w:val="0095725E"/>
    <w:rsid w:val="00965AA7"/>
    <w:rsid w:val="00966DFC"/>
    <w:rsid w:val="00973CFD"/>
    <w:rsid w:val="0097484A"/>
    <w:rsid w:val="00980C35"/>
    <w:rsid w:val="009A3E51"/>
    <w:rsid w:val="009A4659"/>
    <w:rsid w:val="009D2EED"/>
    <w:rsid w:val="009D2F62"/>
    <w:rsid w:val="009D3AAE"/>
    <w:rsid w:val="009D5A54"/>
    <w:rsid w:val="009E2E6F"/>
    <w:rsid w:val="009E70D7"/>
    <w:rsid w:val="009F6CB0"/>
    <w:rsid w:val="009F6DFA"/>
    <w:rsid w:val="009F7FBC"/>
    <w:rsid w:val="00A04A7E"/>
    <w:rsid w:val="00A06A67"/>
    <w:rsid w:val="00A1490A"/>
    <w:rsid w:val="00A14A5A"/>
    <w:rsid w:val="00A158FB"/>
    <w:rsid w:val="00A21C1C"/>
    <w:rsid w:val="00A27272"/>
    <w:rsid w:val="00A46FC7"/>
    <w:rsid w:val="00A502F0"/>
    <w:rsid w:val="00A51F3A"/>
    <w:rsid w:val="00A55626"/>
    <w:rsid w:val="00A606AE"/>
    <w:rsid w:val="00A7560F"/>
    <w:rsid w:val="00A8020D"/>
    <w:rsid w:val="00A81E57"/>
    <w:rsid w:val="00A861A3"/>
    <w:rsid w:val="00A879A3"/>
    <w:rsid w:val="00A90CC9"/>
    <w:rsid w:val="00AA14F9"/>
    <w:rsid w:val="00AA55D1"/>
    <w:rsid w:val="00AB0C45"/>
    <w:rsid w:val="00AB7DFB"/>
    <w:rsid w:val="00AC16DE"/>
    <w:rsid w:val="00AC6FF8"/>
    <w:rsid w:val="00AD6BE6"/>
    <w:rsid w:val="00AD7245"/>
    <w:rsid w:val="00AD74F5"/>
    <w:rsid w:val="00AD78AB"/>
    <w:rsid w:val="00AF5539"/>
    <w:rsid w:val="00B030D4"/>
    <w:rsid w:val="00B0410D"/>
    <w:rsid w:val="00B1440F"/>
    <w:rsid w:val="00B16439"/>
    <w:rsid w:val="00B22311"/>
    <w:rsid w:val="00B24E29"/>
    <w:rsid w:val="00B410AB"/>
    <w:rsid w:val="00B503A9"/>
    <w:rsid w:val="00B5380F"/>
    <w:rsid w:val="00B62189"/>
    <w:rsid w:val="00B62B9B"/>
    <w:rsid w:val="00B66482"/>
    <w:rsid w:val="00B77633"/>
    <w:rsid w:val="00B77A29"/>
    <w:rsid w:val="00B8401C"/>
    <w:rsid w:val="00B84382"/>
    <w:rsid w:val="00B91276"/>
    <w:rsid w:val="00B95D9F"/>
    <w:rsid w:val="00BA2348"/>
    <w:rsid w:val="00BB0DE6"/>
    <w:rsid w:val="00BB5DFB"/>
    <w:rsid w:val="00BB6F09"/>
    <w:rsid w:val="00BC35F8"/>
    <w:rsid w:val="00BC6AED"/>
    <w:rsid w:val="00BD19C3"/>
    <w:rsid w:val="00BD5629"/>
    <w:rsid w:val="00BD575D"/>
    <w:rsid w:val="00BD7F1F"/>
    <w:rsid w:val="00BE2EB1"/>
    <w:rsid w:val="00BF14F5"/>
    <w:rsid w:val="00BF7A65"/>
    <w:rsid w:val="00C05FC6"/>
    <w:rsid w:val="00C07C4E"/>
    <w:rsid w:val="00C11106"/>
    <w:rsid w:val="00C17484"/>
    <w:rsid w:val="00C231AA"/>
    <w:rsid w:val="00C246FE"/>
    <w:rsid w:val="00C27927"/>
    <w:rsid w:val="00C302E0"/>
    <w:rsid w:val="00C33E03"/>
    <w:rsid w:val="00C36CDD"/>
    <w:rsid w:val="00C377A6"/>
    <w:rsid w:val="00C44ADA"/>
    <w:rsid w:val="00C47281"/>
    <w:rsid w:val="00C61069"/>
    <w:rsid w:val="00C61111"/>
    <w:rsid w:val="00C61A7C"/>
    <w:rsid w:val="00C6248C"/>
    <w:rsid w:val="00C6362E"/>
    <w:rsid w:val="00C64222"/>
    <w:rsid w:val="00C71347"/>
    <w:rsid w:val="00C9227C"/>
    <w:rsid w:val="00C93F10"/>
    <w:rsid w:val="00C95E44"/>
    <w:rsid w:val="00CA1710"/>
    <w:rsid w:val="00CA5F9A"/>
    <w:rsid w:val="00CC46BC"/>
    <w:rsid w:val="00CD3565"/>
    <w:rsid w:val="00CD3F7D"/>
    <w:rsid w:val="00CE0A20"/>
    <w:rsid w:val="00CF4CB5"/>
    <w:rsid w:val="00D038F7"/>
    <w:rsid w:val="00D039FB"/>
    <w:rsid w:val="00D1255B"/>
    <w:rsid w:val="00D1778B"/>
    <w:rsid w:val="00D223DA"/>
    <w:rsid w:val="00D226E6"/>
    <w:rsid w:val="00D2294E"/>
    <w:rsid w:val="00D25C8D"/>
    <w:rsid w:val="00D27E5C"/>
    <w:rsid w:val="00D318C6"/>
    <w:rsid w:val="00D34F38"/>
    <w:rsid w:val="00D404DE"/>
    <w:rsid w:val="00D8418F"/>
    <w:rsid w:val="00D85F24"/>
    <w:rsid w:val="00D90DFF"/>
    <w:rsid w:val="00D9154D"/>
    <w:rsid w:val="00D96BC1"/>
    <w:rsid w:val="00DA1977"/>
    <w:rsid w:val="00DB23BA"/>
    <w:rsid w:val="00DB5236"/>
    <w:rsid w:val="00DB6988"/>
    <w:rsid w:val="00DB781B"/>
    <w:rsid w:val="00DB7A30"/>
    <w:rsid w:val="00DC084B"/>
    <w:rsid w:val="00DD1916"/>
    <w:rsid w:val="00DD7F4B"/>
    <w:rsid w:val="00DE03CE"/>
    <w:rsid w:val="00DE0CE5"/>
    <w:rsid w:val="00DE2852"/>
    <w:rsid w:val="00DE3D6E"/>
    <w:rsid w:val="00DF4E3F"/>
    <w:rsid w:val="00E04094"/>
    <w:rsid w:val="00E0456C"/>
    <w:rsid w:val="00E05BF7"/>
    <w:rsid w:val="00E159A4"/>
    <w:rsid w:val="00E234A3"/>
    <w:rsid w:val="00E31A01"/>
    <w:rsid w:val="00E31D95"/>
    <w:rsid w:val="00E4069B"/>
    <w:rsid w:val="00E5233F"/>
    <w:rsid w:val="00E553F4"/>
    <w:rsid w:val="00E55619"/>
    <w:rsid w:val="00E617AE"/>
    <w:rsid w:val="00E6255F"/>
    <w:rsid w:val="00E63BCA"/>
    <w:rsid w:val="00E66E0E"/>
    <w:rsid w:val="00E72339"/>
    <w:rsid w:val="00E8724C"/>
    <w:rsid w:val="00E94E37"/>
    <w:rsid w:val="00E95ECF"/>
    <w:rsid w:val="00E97057"/>
    <w:rsid w:val="00EB1D2C"/>
    <w:rsid w:val="00EB6C27"/>
    <w:rsid w:val="00EC26AF"/>
    <w:rsid w:val="00EC655C"/>
    <w:rsid w:val="00EE0F29"/>
    <w:rsid w:val="00EE193A"/>
    <w:rsid w:val="00F0320A"/>
    <w:rsid w:val="00F036F0"/>
    <w:rsid w:val="00F10F51"/>
    <w:rsid w:val="00F13207"/>
    <w:rsid w:val="00F15AFB"/>
    <w:rsid w:val="00F276A1"/>
    <w:rsid w:val="00F35594"/>
    <w:rsid w:val="00F36013"/>
    <w:rsid w:val="00F50D37"/>
    <w:rsid w:val="00F7450A"/>
    <w:rsid w:val="00F75726"/>
    <w:rsid w:val="00F80151"/>
    <w:rsid w:val="00F812E9"/>
    <w:rsid w:val="00F84E5C"/>
    <w:rsid w:val="00F94029"/>
    <w:rsid w:val="00FA5165"/>
    <w:rsid w:val="00FC487B"/>
    <w:rsid w:val="00FC7399"/>
    <w:rsid w:val="00FD06C9"/>
    <w:rsid w:val="00FD1655"/>
    <w:rsid w:val="026F6C07"/>
    <w:rsid w:val="05371415"/>
    <w:rsid w:val="1AB439A9"/>
    <w:rsid w:val="29715B47"/>
    <w:rsid w:val="2F852E03"/>
    <w:rsid w:val="36624409"/>
    <w:rsid w:val="3CA92F9B"/>
    <w:rsid w:val="492961BD"/>
    <w:rsid w:val="544313BD"/>
    <w:rsid w:val="6F544F75"/>
    <w:rsid w:val="7ECA2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ED1FCE1"/>
  <w15:docId w15:val="{40D0C14C-18D5-45FD-A800-74C221E9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340" w:after="330" w:line="576" w:lineRule="auto"/>
      <w:outlineLvl w:val="0"/>
    </w:pPr>
    <w:rPr>
      <w:rFonts w:ascii="Times New Roman" w:hAnsi="Times New Roman"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000FF" w:themeColor="hyperlink"/>
      <w:u w:val="single"/>
    </w:rPr>
  </w:style>
  <w:style w:type="paragraph" w:styleId="ab">
    <w:name w:val="List Paragraph"/>
    <w:basedOn w:val="a"/>
    <w:uiPriority w:val="34"/>
    <w:qFormat/>
    <w:pPr>
      <w:ind w:firstLineChars="200" w:firstLine="42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paragraph" w:customStyle="1" w:styleId="TableParagraph">
    <w:name w:val="Table Paragraph"/>
    <w:basedOn w:val="a"/>
    <w:uiPriority w:val="1"/>
    <w:qFormat/>
    <w:pPr>
      <w:autoSpaceDE w:val="0"/>
      <w:autoSpaceDN w:val="0"/>
      <w:jc w:val="center"/>
    </w:pPr>
    <w:rPr>
      <w:rFonts w:ascii="宋体" w:eastAsia="宋体" w:hAnsi="宋体" w:cs="宋体"/>
      <w:kern w:val="0"/>
      <w:sz w:val="22"/>
      <w:lang w:val="zh-CN" w:bidi="zh-CN"/>
    </w:rPr>
  </w:style>
  <w:style w:type="character" w:customStyle="1" w:styleId="Char">
    <w:name w:val="图标标题 Char"/>
    <w:link w:val="ac"/>
    <w:qFormat/>
    <w:rPr>
      <w:b/>
      <w:kern w:val="2"/>
      <w:sz w:val="21"/>
      <w:szCs w:val="24"/>
    </w:rPr>
  </w:style>
  <w:style w:type="paragraph" w:customStyle="1" w:styleId="ac">
    <w:name w:val="图标标题"/>
    <w:basedOn w:val="a"/>
    <w:link w:val="Char"/>
    <w:qFormat/>
    <w:pPr>
      <w:spacing w:beforeLines="50" w:before="50" w:line="360" w:lineRule="auto"/>
      <w:jc w:val="center"/>
    </w:pPr>
    <w:rPr>
      <w:rFonts w:ascii="Times New Roman" w:eastAsia="宋体" w:hAnsi="Times New Roman" w:cs="Times New Roman"/>
      <w:b/>
      <w:szCs w:val="24"/>
    </w:rPr>
  </w:style>
  <w:style w:type="table" w:customStyle="1" w:styleId="10">
    <w:name w:val="网格型1"/>
    <w:basedOn w:val="a1"/>
    <w:next w:val="a9"/>
    <w:uiPriority w:val="59"/>
    <w:rsid w:val="00C93F1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C77E6F-B0BA-4F40-960B-C99A0B3FF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14</Pages>
  <Words>1135</Words>
  <Characters>6473</Characters>
  <Application>Microsoft Office Word</Application>
  <DocSecurity>0</DocSecurity>
  <Lines>53</Lines>
  <Paragraphs>15</Paragraphs>
  <ScaleCrop>false</ScaleCrop>
  <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逸 邹</cp:lastModifiedBy>
  <cp:revision>367</cp:revision>
  <cp:lastPrinted>2022-09-19T05:05:00Z</cp:lastPrinted>
  <dcterms:created xsi:type="dcterms:W3CDTF">2017-06-16T03:44:00Z</dcterms:created>
  <dcterms:modified xsi:type="dcterms:W3CDTF">2023-04-24T02:30:00Z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E600AAE52598497DAB94609183D53E92</vt:lpwstr>
  </property>
</Properties>
</file>